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86C6E" w14:textId="77777777" w:rsidR="00784248" w:rsidRDefault="00784248">
      <w:pPr>
        <w:spacing w:before="720"/>
      </w:pPr>
    </w:p>
    <w:p w14:paraId="687466CA" w14:textId="77777777" w:rsidR="00784248" w:rsidRDefault="00000000">
      <w:pPr>
        <w:spacing w:after="80"/>
        <w:jc w:val="center"/>
      </w:pPr>
      <w:r>
        <w:rPr>
          <w:b/>
          <w:bCs/>
          <w:color w:val="0A0A0A"/>
          <w:sz w:val="96"/>
          <w:szCs w:val="96"/>
        </w:rPr>
        <w:t>OWN</w:t>
      </w:r>
    </w:p>
    <w:p w14:paraId="54984160" w14:textId="77777777" w:rsidR="00784248" w:rsidRDefault="00000000">
      <w:pPr>
        <w:spacing w:after="80"/>
        <w:jc w:val="center"/>
      </w:pPr>
      <w:r>
        <w:rPr>
          <w:b/>
          <w:bCs/>
          <w:color w:val="C9A84C"/>
          <w:sz w:val="96"/>
          <w:szCs w:val="96"/>
        </w:rPr>
        <w:t>EVERYTHING.</w:t>
      </w:r>
    </w:p>
    <w:p w14:paraId="7010F296" w14:textId="77777777" w:rsidR="00784248" w:rsidRDefault="00000000">
      <w:pPr>
        <w:spacing w:before="80" w:after="80"/>
        <w:jc w:val="center"/>
      </w:pPr>
      <w:r>
        <w:rPr>
          <w:b/>
          <w:bCs/>
          <w:color w:val="0A0A0A"/>
          <w:sz w:val="96"/>
          <w:szCs w:val="96"/>
        </w:rPr>
        <w:t>OWE</w:t>
      </w:r>
    </w:p>
    <w:p w14:paraId="55376837" w14:textId="77777777" w:rsidR="00784248" w:rsidRDefault="00000000">
      <w:pPr>
        <w:spacing w:after="400"/>
        <w:jc w:val="center"/>
      </w:pPr>
      <w:r>
        <w:rPr>
          <w:b/>
          <w:bCs/>
          <w:color w:val="C9A84C"/>
          <w:sz w:val="96"/>
          <w:szCs w:val="96"/>
        </w:rPr>
        <w:t>NOTHING.</w:t>
      </w:r>
    </w:p>
    <w:p w14:paraId="49A5EC68" w14:textId="77777777" w:rsidR="00784248" w:rsidRDefault="00784248">
      <w:pPr>
        <w:pBdr>
          <w:bottom w:val="single" w:sz="12" w:space="1" w:color="C9A84C"/>
        </w:pBdr>
        <w:spacing w:before="240" w:after="240"/>
      </w:pPr>
    </w:p>
    <w:p w14:paraId="7D6B373B" w14:textId="77777777" w:rsidR="00784248" w:rsidRDefault="00000000">
      <w:pPr>
        <w:spacing w:after="120"/>
        <w:jc w:val="center"/>
      </w:pPr>
      <w:r>
        <w:rPr>
          <w:i/>
          <w:iCs/>
          <w:color w:val="555555"/>
          <w:sz w:val="28"/>
          <w:szCs w:val="28"/>
        </w:rPr>
        <w:t>The 10-Step Wealth Engine System</w:t>
      </w:r>
    </w:p>
    <w:p w14:paraId="1532D064" w14:textId="77777777" w:rsidR="00784248" w:rsidRDefault="00000000">
      <w:pPr>
        <w:spacing w:after="120"/>
        <w:jc w:val="center"/>
      </w:pPr>
      <w:r>
        <w:rPr>
          <w:color w:val="555555"/>
        </w:rPr>
        <w:t>How Black and Hispanic Homeowners Turn Dormant Equity into</w:t>
      </w:r>
    </w:p>
    <w:p w14:paraId="59714CD7" w14:textId="77777777" w:rsidR="00784248" w:rsidRDefault="00000000">
      <w:pPr>
        <w:spacing w:after="480"/>
        <w:jc w:val="center"/>
      </w:pPr>
      <w:r>
        <w:rPr>
          <w:color w:val="555555"/>
        </w:rPr>
        <w:t>Investment Properties, Eliminated Tax Bills, and Generational Wealth</w:t>
      </w:r>
    </w:p>
    <w:p w14:paraId="6A9DBD01" w14:textId="77777777" w:rsidR="00784248" w:rsidRDefault="00784248">
      <w:pPr>
        <w:pBdr>
          <w:bottom w:val="single" w:sz="12" w:space="1" w:color="C9A84C"/>
        </w:pBdr>
        <w:spacing w:before="240" w:after="240"/>
      </w:pPr>
    </w:p>
    <w:p w14:paraId="4068B497" w14:textId="77777777" w:rsidR="00784248" w:rsidRDefault="00000000">
      <w:pPr>
        <w:spacing w:after="120"/>
        <w:jc w:val="center"/>
      </w:pPr>
      <w:r>
        <w:rPr>
          <w:b/>
          <w:bCs/>
          <w:color w:val="0A0A0A"/>
          <w:spacing w:val="100"/>
          <w:sz w:val="26"/>
          <w:szCs w:val="26"/>
        </w:rPr>
        <w:t>YEMANI MASON</w:t>
      </w:r>
    </w:p>
    <w:p w14:paraId="0BE4EDE9" w14:textId="77777777" w:rsidR="00784248" w:rsidRDefault="00000000">
      <w:pPr>
        <w:jc w:val="center"/>
      </w:pPr>
      <w:r>
        <w:rPr>
          <w:color w:val="C9A84C"/>
          <w:sz w:val="18"/>
          <w:szCs w:val="18"/>
        </w:rPr>
        <w:t xml:space="preserve">Licensed Mortgage </w:t>
      </w:r>
      <w:proofErr w:type="gramStart"/>
      <w:r>
        <w:rPr>
          <w:color w:val="C9A84C"/>
          <w:sz w:val="18"/>
          <w:szCs w:val="18"/>
        </w:rPr>
        <w:t>Originator  |</w:t>
      </w:r>
      <w:proofErr w:type="gramEnd"/>
      <w:r>
        <w:rPr>
          <w:color w:val="C9A84C"/>
          <w:sz w:val="18"/>
          <w:szCs w:val="18"/>
        </w:rPr>
        <w:t xml:space="preserve">  NMLS #</w:t>
      </w:r>
      <w:proofErr w:type="gramStart"/>
      <w:r>
        <w:rPr>
          <w:color w:val="C9A84C"/>
          <w:sz w:val="18"/>
          <w:szCs w:val="18"/>
        </w:rPr>
        <w:t>1467499  |</w:t>
      </w:r>
      <w:proofErr w:type="gramEnd"/>
      <w:r>
        <w:rPr>
          <w:color w:val="C9A84C"/>
          <w:sz w:val="18"/>
          <w:szCs w:val="18"/>
        </w:rPr>
        <w:t xml:space="preserve">  Founder, Secure </w:t>
      </w:r>
      <w:proofErr w:type="gramStart"/>
      <w:r>
        <w:rPr>
          <w:color w:val="C9A84C"/>
          <w:sz w:val="18"/>
          <w:szCs w:val="18"/>
        </w:rPr>
        <w:t>The</w:t>
      </w:r>
      <w:proofErr w:type="gramEnd"/>
      <w:r>
        <w:rPr>
          <w:color w:val="C9A84C"/>
          <w:sz w:val="18"/>
          <w:szCs w:val="18"/>
        </w:rPr>
        <w:t xml:space="preserve"> Funding</w:t>
      </w:r>
    </w:p>
    <w:p w14:paraId="6887AA15" w14:textId="77777777" w:rsidR="00784248" w:rsidRDefault="00000000">
      <w:r>
        <w:br w:type="page"/>
      </w:r>
    </w:p>
    <w:p w14:paraId="3794C870" w14:textId="77777777" w:rsidR="00784248" w:rsidRDefault="00000000">
      <w:pPr>
        <w:spacing w:before="240" w:after="240"/>
      </w:pPr>
      <w:r>
        <w:rPr>
          <w:b/>
          <w:bCs/>
          <w:color w:val="C9A84C"/>
          <w:spacing w:val="150"/>
        </w:rPr>
        <w:lastRenderedPageBreak/>
        <w:t>BEFORE YOU READ THIS</w:t>
      </w:r>
    </w:p>
    <w:p w14:paraId="61DA3E3D" w14:textId="77777777" w:rsidR="00784248" w:rsidRDefault="00000000">
      <w:pPr>
        <w:spacing w:after="160"/>
        <w:jc w:val="both"/>
      </w:pPr>
      <w:r>
        <w:t>This is not a book about what is possible in theory. Every strategy in these pages is running inside my own household right now.</w:t>
      </w:r>
    </w:p>
    <w:p w14:paraId="0C9283ED" w14:textId="24B3E732" w:rsidR="00784248" w:rsidRDefault="00000000">
      <w:pPr>
        <w:spacing w:after="160"/>
        <w:jc w:val="both"/>
      </w:pPr>
      <w:r>
        <w:t>My wife Dayana is a Nurse Practitioner at the University of Miami Health System. She earns $160,000 per year. Before the Wealth Engine our household was paying $28,000 to $32,000 in federal taxes annually on that salary. Through the exact strategy documented in this book Steps 7, 8, and 9 that liability has been reduced to $14,242 per year. Less than half the standard rate. The cost segregation study on our Margate investment property is positioned to reduce it further toward zero.</w:t>
      </w:r>
    </w:p>
    <w:p w14:paraId="6BDBE5CC" w14:textId="16BB2BC4" w:rsidR="00784248" w:rsidRDefault="00000000">
      <w:pPr>
        <w:spacing w:after="160"/>
        <w:jc w:val="both"/>
      </w:pPr>
      <w:r>
        <w:t>The home we are sitting in right now in Palmetto Bay, Miami purchased in 2015 for $555,000 is currently worth $1,500,000. We have over $1,000,000 in deployable equity in this home right now. We did not sell it. We are using it.</w:t>
      </w:r>
    </w:p>
    <w:p w14:paraId="6E0BC6FB" w14:textId="5755F4C9" w:rsidR="00784248" w:rsidRDefault="00000000">
      <w:pPr>
        <w:spacing w:after="160"/>
        <w:jc w:val="both"/>
      </w:pPr>
      <w:r>
        <w:t>I became a licensed mortgage originator because I needed to understand every tool that existed to protect families like mine. My family lost millions across two generations to the half-blueprint owning the asset without the strategy to protect and deploy it. I built the Wealth Engine from those losses.</w:t>
      </w:r>
    </w:p>
    <w:p w14:paraId="54DD7F65" w14:textId="68EC6E60" w:rsidR="00784248" w:rsidRDefault="00000000">
      <w:pPr>
        <w:spacing w:after="160"/>
        <w:jc w:val="both"/>
      </w:pPr>
      <w:r>
        <w:t>This is the book my mother needed in 1999 when she sold a home in The Falls area of Kendall that would be worth $2,000,000 today. This is the book Dayana’s mother needed when she sold her Park Slope Brooklyn apartment worth over $1,500,000 today to move to Miami.</w:t>
      </w:r>
    </w:p>
    <w:p w14:paraId="506D3B67" w14:textId="77777777" w:rsidR="00784248" w:rsidRDefault="00000000">
      <w:pPr>
        <w:spacing w:after="160"/>
        <w:jc w:val="both"/>
      </w:pPr>
      <w:r>
        <w:t>You are holding it now. Let’s make sure you use it.</w:t>
      </w:r>
    </w:p>
    <w:p w14:paraId="098CC5F9" w14:textId="77777777" w:rsidR="00784248" w:rsidRDefault="00784248">
      <w:pPr>
        <w:spacing w:before="120"/>
      </w:pPr>
    </w:p>
    <w:p w14:paraId="789395FB" w14:textId="77777777" w:rsidR="00784248" w:rsidRDefault="00000000">
      <w:pPr>
        <w:spacing w:after="60"/>
      </w:pPr>
      <w:r>
        <w:rPr>
          <w:b/>
          <w:bCs/>
          <w:color w:val="0A0A0A"/>
        </w:rPr>
        <w:t>Yemani Mason</w:t>
      </w:r>
    </w:p>
    <w:p w14:paraId="50EDA4AF" w14:textId="77777777" w:rsidR="00784248" w:rsidRDefault="00000000">
      <w:r>
        <w:rPr>
          <w:color w:val="C9A84C"/>
          <w:sz w:val="20"/>
          <w:szCs w:val="20"/>
        </w:rPr>
        <w:t xml:space="preserve">Miami, </w:t>
      </w:r>
      <w:proofErr w:type="gramStart"/>
      <w:r>
        <w:rPr>
          <w:color w:val="C9A84C"/>
          <w:sz w:val="20"/>
          <w:szCs w:val="20"/>
        </w:rPr>
        <w:t>Florida  |</w:t>
      </w:r>
      <w:proofErr w:type="gramEnd"/>
      <w:r>
        <w:rPr>
          <w:color w:val="C9A84C"/>
          <w:sz w:val="20"/>
          <w:szCs w:val="20"/>
        </w:rPr>
        <w:t xml:space="preserve">  @</w:t>
      </w:r>
      <w:proofErr w:type="gramStart"/>
      <w:r>
        <w:rPr>
          <w:color w:val="C9A84C"/>
          <w:sz w:val="20"/>
          <w:szCs w:val="20"/>
        </w:rPr>
        <w:t>yemanimason  |</w:t>
      </w:r>
      <w:proofErr w:type="gramEnd"/>
      <w:r>
        <w:rPr>
          <w:color w:val="C9A84C"/>
          <w:sz w:val="20"/>
          <w:szCs w:val="20"/>
        </w:rPr>
        <w:t xml:space="preserve">  (305) 433-7194</w:t>
      </w:r>
    </w:p>
    <w:p w14:paraId="47D3B9FF" w14:textId="77777777" w:rsidR="00784248" w:rsidRDefault="00000000">
      <w:r>
        <w:br w:type="page"/>
      </w:r>
    </w:p>
    <w:p w14:paraId="20933F1C" w14:textId="77777777" w:rsidR="00784248" w:rsidRDefault="00000000">
      <w:pPr>
        <w:pStyle w:val="Heading2"/>
        <w:spacing w:before="240" w:after="240"/>
      </w:pPr>
      <w:r>
        <w:rPr>
          <w:sz w:val="28"/>
          <w:szCs w:val="28"/>
        </w:rPr>
        <w:lastRenderedPageBreak/>
        <w:t>How to Use This Book</w:t>
      </w:r>
    </w:p>
    <w:p w14:paraId="4BE8D5FC" w14:textId="77777777" w:rsidR="00784248" w:rsidRDefault="00000000">
      <w:pPr>
        <w:spacing w:after="160"/>
        <w:jc w:val="both"/>
      </w:pPr>
      <w:r>
        <w:t>This book has ten chapters. Each chapter is one step in the Wealth Engine. Read them in order because each step builds on the one before it.</w:t>
      </w:r>
    </w:p>
    <w:p w14:paraId="3E6602F5" w14:textId="052C58C8" w:rsidR="00784248" w:rsidRDefault="00000000">
      <w:pPr>
        <w:spacing w:after="160"/>
        <w:jc w:val="both"/>
      </w:pPr>
      <w:r>
        <w:t>At the end of each chapter there is a Quick Win one action you can take today that moves you into the system before you finish reading. Do not skip the Quick Wins. The gap between people who read about wealth and people who build it is almost never information. It is action.</w:t>
      </w:r>
    </w:p>
    <w:p w14:paraId="6A8C45BF" w14:textId="1156B153" w:rsidR="00784248" w:rsidRDefault="00000000">
      <w:pPr>
        <w:spacing w:after="160"/>
        <w:jc w:val="both"/>
      </w:pPr>
      <w:r>
        <w:t xml:space="preserve">At the end of the book there is a single invitation. A free 45-minute Wealth Strategy Call where we pull your real </w:t>
      </w:r>
      <w:proofErr w:type="gramStart"/>
      <w:r>
        <w:t>numbers</w:t>
      </w:r>
      <w:proofErr w:type="gramEnd"/>
      <w:r>
        <w:t xml:space="preserve"> your equity position, a live DSCR scenario, and what your tax bill looks like with and without investment properties. Come with your home’s current value and your remaining mortgage balance. We do the rest.</w:t>
      </w:r>
    </w:p>
    <w:p w14:paraId="225C9AF0" w14:textId="77777777" w:rsidR="00784248" w:rsidRDefault="00000000">
      <w:pPr>
        <w:spacing w:before="240" w:after="240"/>
        <w:ind w:left="480"/>
      </w:pPr>
      <w:r>
        <w:rPr>
          <w:b/>
          <w:bCs/>
          <w:color w:val="0F6E56"/>
        </w:rPr>
        <w:t xml:space="preserve">This book is free: </w:t>
      </w:r>
      <w:r>
        <w:t xml:space="preserve">The strategy call is free. The only thing it costs you is the decision to find out what your equity can </w:t>
      </w:r>
      <w:proofErr w:type="gramStart"/>
      <w:r>
        <w:t>actually do</w:t>
      </w:r>
      <w:proofErr w:type="gramEnd"/>
      <w:r>
        <w:t>.</w:t>
      </w:r>
    </w:p>
    <w:p w14:paraId="55B0A7E7" w14:textId="77777777" w:rsidR="00784248" w:rsidRDefault="00000000">
      <w:r>
        <w:br w:type="page"/>
      </w:r>
    </w:p>
    <w:p w14:paraId="75262407" w14:textId="77777777" w:rsidR="00784248" w:rsidRDefault="00000000">
      <w:pPr>
        <w:spacing w:before="480" w:after="80"/>
        <w:jc w:val="center"/>
      </w:pPr>
      <w:r>
        <w:rPr>
          <w:color w:val="C9A84C"/>
          <w:spacing w:val="200"/>
          <w:sz w:val="20"/>
          <w:szCs w:val="20"/>
        </w:rPr>
        <w:lastRenderedPageBreak/>
        <w:t>STEP 1</w:t>
      </w:r>
    </w:p>
    <w:p w14:paraId="53411BF3" w14:textId="77777777" w:rsidR="00784248" w:rsidRDefault="00000000">
      <w:pPr>
        <w:pStyle w:val="Heading1"/>
        <w:spacing w:before="0" w:after="120"/>
        <w:jc w:val="center"/>
      </w:pPr>
      <w:r>
        <w:t>Know Your Equity</w:t>
      </w:r>
    </w:p>
    <w:p w14:paraId="03DA196A" w14:textId="77777777" w:rsidR="00784248" w:rsidRDefault="00000000">
      <w:pPr>
        <w:spacing w:after="400"/>
        <w:jc w:val="center"/>
      </w:pPr>
      <w:r>
        <w:rPr>
          <w:i/>
          <w:iCs/>
          <w:color w:val="C9A84C"/>
        </w:rPr>
        <w:t>The Number That Changes Everything</w:t>
      </w:r>
    </w:p>
    <w:p w14:paraId="610DACB5" w14:textId="77777777" w:rsidR="00784248" w:rsidRDefault="00000000">
      <w:pPr>
        <w:spacing w:after="160"/>
        <w:jc w:val="both"/>
      </w:pPr>
      <w:r>
        <w:t>Let me show you my number first.</w:t>
      </w:r>
    </w:p>
    <w:p w14:paraId="64A7743E" w14:textId="77777777" w:rsidR="00784248" w:rsidRDefault="00000000">
      <w:pPr>
        <w:spacing w:after="160"/>
        <w:jc w:val="both"/>
      </w:pPr>
      <w:r>
        <w:t xml:space="preserve">In 2015 Dayana and I purchased our home in Palmetto Bay, Miami for $555,000. The value </w:t>
      </w:r>
      <w:proofErr w:type="gramStart"/>
      <w:r>
        <w:t>held</w:t>
      </w:r>
      <w:proofErr w:type="gramEnd"/>
      <w:r>
        <w:t xml:space="preserve"> steady for five years. Then 2020 happened. The market moved to $1,000,000. Now it sits at approximately $1,500,000.</w:t>
      </w:r>
    </w:p>
    <w:p w14:paraId="07235C39" w14:textId="77777777" w:rsidR="00784248" w:rsidRDefault="00000000">
      <w:pPr>
        <w:spacing w:after="160"/>
        <w:jc w:val="both"/>
      </w:pPr>
      <w:r>
        <w:t>That is $945,000 in appreciation on a home we have lived in for ten years. We did not sell it. We did not do anything except stay.</w:t>
      </w:r>
    </w:p>
    <w:p w14:paraId="7295A72F" w14:textId="5E179CF3" w:rsidR="00784248" w:rsidRDefault="00000000">
      <w:pPr>
        <w:spacing w:after="160"/>
        <w:jc w:val="both"/>
      </w:pPr>
      <w:r>
        <w:t>But here is what most homeowners do not know: we did not have to sell it to access that wealth. A Home Equity Line of Credit</w:t>
      </w:r>
      <w:r w:rsidR="0016344B">
        <w:t xml:space="preserve">, </w:t>
      </w:r>
      <w:proofErr w:type="gramStart"/>
      <w:r>
        <w:t>a HELO</w:t>
      </w:r>
      <w:r w:rsidR="0016344B">
        <w:t>C</w:t>
      </w:r>
      <w:proofErr w:type="gramEnd"/>
      <w:r w:rsidR="0016344B">
        <w:t>,</w:t>
      </w:r>
      <w:r>
        <w:t xml:space="preserve"> gives you access to the equity in your home without selling it. The home stays. The equity moves into the next investment.</w:t>
      </w:r>
    </w:p>
    <w:p w14:paraId="723BA3EB" w14:textId="77777777" w:rsidR="00784248" w:rsidRDefault="00000000">
      <w:pPr>
        <w:pBdr>
          <w:top w:val="single" w:sz="4" w:space="4" w:color="C9A84C"/>
          <w:bottom w:val="single" w:sz="4" w:space="4" w:color="C9A84C"/>
        </w:pBdr>
        <w:spacing w:before="280" w:after="280"/>
        <w:ind w:left="600" w:right="600"/>
        <w:jc w:val="center"/>
      </w:pPr>
      <w:r>
        <w:rPr>
          <w:b/>
          <w:bCs/>
          <w:i/>
          <w:iCs/>
          <w:color w:val="C9A84C"/>
          <w:sz w:val="24"/>
          <w:szCs w:val="24"/>
        </w:rPr>
        <w:t xml:space="preserve">The equity is not </w:t>
      </w:r>
      <w:proofErr w:type="gramStart"/>
      <w:r>
        <w:rPr>
          <w:b/>
          <w:bCs/>
          <w:i/>
          <w:iCs/>
          <w:color w:val="C9A84C"/>
          <w:sz w:val="24"/>
          <w:szCs w:val="24"/>
        </w:rPr>
        <w:t>wealth</w:t>
      </w:r>
      <w:proofErr w:type="gramEnd"/>
      <w:r>
        <w:rPr>
          <w:b/>
          <w:bCs/>
          <w:i/>
          <w:iCs/>
          <w:color w:val="C9A84C"/>
          <w:sz w:val="24"/>
          <w:szCs w:val="24"/>
        </w:rPr>
        <w:t xml:space="preserve"> yet. It is potential. The strategy is what converts potential into wealth.</w:t>
      </w:r>
    </w:p>
    <w:p w14:paraId="750C534C" w14:textId="77777777" w:rsidR="00784248" w:rsidRDefault="00000000">
      <w:pPr>
        <w:spacing w:after="160"/>
        <w:jc w:val="both"/>
      </w:pPr>
      <w:r>
        <w:t>The first step in the Wealth Engine is simply knowing your number. Not guessing. Knowing. Most homeowners have a vague sense that their home has gone up. Very few know exactly how much equity they have access to right now.</w:t>
      </w:r>
    </w:p>
    <w:p w14:paraId="74E47E39" w14:textId="77777777" w:rsidR="00784248" w:rsidRDefault="00000000">
      <w:pPr>
        <w:spacing w:after="160"/>
        <w:jc w:val="both"/>
      </w:pPr>
      <w:r>
        <w:t>Here is how to calculate it in sixty seconds: Take your home’s current estimated value. Subtract your remaining mortgage balance. The difference is your equity. A HELOC typically gives you access to 80% of your home’s value minus your remaining mortgage.</w:t>
      </w:r>
    </w:p>
    <w:p w14:paraId="7CCB3508" w14:textId="77777777" w:rsidR="00784248" w:rsidRDefault="00000000">
      <w:pPr>
        <w:spacing w:before="240" w:after="240"/>
        <w:ind w:left="480"/>
      </w:pPr>
      <w:r>
        <w:rPr>
          <w:b/>
          <w:bCs/>
          <w:color w:val="0F6E56"/>
        </w:rPr>
        <w:t xml:space="preserve">Example: </w:t>
      </w:r>
      <w:r>
        <w:t>Home worth $500,000. Remaining mortgage: $200,000. Available equity: $200,000. HELOC at 80%: $400,000 minus $200,000 = $200,000 available to deploy without selling a thing.</w:t>
      </w:r>
    </w:p>
    <w:p w14:paraId="1ABE7C81" w14:textId="77777777" w:rsidR="00784248" w:rsidRDefault="00784248">
      <w:pPr>
        <w:spacing w:before="120"/>
      </w:pPr>
    </w:p>
    <w:p w14:paraId="18BB1970" w14:textId="77777777" w:rsidR="00784248" w:rsidRDefault="00000000">
      <w:pPr>
        <w:spacing w:after="120"/>
      </w:pPr>
      <w:r>
        <w:rPr>
          <w:b/>
          <w:bCs/>
          <w:color w:val="C9A84C"/>
          <w:spacing w:val="150"/>
          <w:sz w:val="20"/>
          <w:szCs w:val="20"/>
        </w:rPr>
        <w:t>YOUR QUICK WIN</w:t>
      </w:r>
    </w:p>
    <w:p w14:paraId="5CCB967B" w14:textId="77777777" w:rsidR="00784248" w:rsidRDefault="00000000">
      <w:pPr>
        <w:spacing w:after="160"/>
        <w:jc w:val="both"/>
      </w:pPr>
      <w:r>
        <w:t>Pull up Zillow right now. Find your home’s estimated value. Find your last mortgage statement. Subtract. Write the number down. That is your starting point.</w:t>
      </w:r>
    </w:p>
    <w:p w14:paraId="0958E0C0" w14:textId="029014DD" w:rsidR="00784248" w:rsidRDefault="00000000">
      <w:pPr>
        <w:spacing w:after="160"/>
        <w:jc w:val="both"/>
      </w:pPr>
      <w:r>
        <w:t>If you do not own a home yet the Wealth Hack program inside the Wealth Engine starts before homeownership. DM me LEGACY and I will show you where to begin.</w:t>
      </w:r>
    </w:p>
    <w:p w14:paraId="31B2E717" w14:textId="77777777" w:rsidR="00784248" w:rsidRDefault="00000000">
      <w:r>
        <w:br w:type="page"/>
      </w:r>
    </w:p>
    <w:p w14:paraId="37581FD1" w14:textId="77777777" w:rsidR="00784248" w:rsidRDefault="00000000">
      <w:pPr>
        <w:spacing w:before="480" w:after="80"/>
        <w:jc w:val="center"/>
      </w:pPr>
      <w:r>
        <w:rPr>
          <w:color w:val="C9A84C"/>
          <w:spacing w:val="200"/>
          <w:sz w:val="20"/>
          <w:szCs w:val="20"/>
        </w:rPr>
        <w:lastRenderedPageBreak/>
        <w:t>STEP 2</w:t>
      </w:r>
    </w:p>
    <w:p w14:paraId="4AC9732F" w14:textId="77777777" w:rsidR="00784248" w:rsidRDefault="00000000">
      <w:pPr>
        <w:pStyle w:val="Heading1"/>
        <w:spacing w:before="0" w:after="120"/>
        <w:jc w:val="center"/>
      </w:pPr>
      <w:r>
        <w:t>Open Your HELOC</w:t>
      </w:r>
    </w:p>
    <w:p w14:paraId="2D54BF3F" w14:textId="77777777" w:rsidR="00784248" w:rsidRDefault="00000000">
      <w:pPr>
        <w:spacing w:after="400"/>
        <w:jc w:val="center"/>
      </w:pPr>
      <w:r>
        <w:rPr>
          <w:i/>
          <w:iCs/>
          <w:color w:val="C9A84C"/>
        </w:rPr>
        <w:t xml:space="preserve">Access </w:t>
      </w:r>
      <w:proofErr w:type="gramStart"/>
      <w:r>
        <w:rPr>
          <w:i/>
          <w:iCs/>
          <w:color w:val="C9A84C"/>
        </w:rPr>
        <w:t>the Equity</w:t>
      </w:r>
      <w:proofErr w:type="gramEnd"/>
      <w:r>
        <w:rPr>
          <w:i/>
          <w:iCs/>
          <w:color w:val="C9A84C"/>
        </w:rPr>
        <w:t xml:space="preserve"> Without Selling</w:t>
      </w:r>
    </w:p>
    <w:p w14:paraId="2739A051" w14:textId="55C1F5B4" w:rsidR="00784248" w:rsidRDefault="00000000">
      <w:pPr>
        <w:spacing w:after="160"/>
        <w:jc w:val="both"/>
      </w:pPr>
      <w:r>
        <w:t>In 2019 Dayana and I still owned our first home</w:t>
      </w:r>
      <w:r w:rsidR="0016344B">
        <w:t xml:space="preserve">, </w:t>
      </w:r>
      <w:r>
        <w:t>a property in Cutler Bay we had rented out for four years after moving into Palmetto Bay. We decided to access the equity.</w:t>
      </w:r>
    </w:p>
    <w:p w14:paraId="68C80164" w14:textId="0D2D95F9" w:rsidR="00784248" w:rsidRDefault="00000000">
      <w:pPr>
        <w:spacing w:after="160"/>
        <w:jc w:val="both"/>
      </w:pPr>
      <w:r>
        <w:t>The plan was to buy another investment property and make some repairs on our primary home. We made the repairs. The rest of the equity</w:t>
      </w:r>
      <w:r w:rsidR="0016344B">
        <w:t>,</w:t>
      </w:r>
      <w:r>
        <w:t xml:space="preserve"> the part that should have gone into the next asset</w:t>
      </w:r>
      <w:r w:rsidR="0016344B">
        <w:t xml:space="preserve"> </w:t>
      </w:r>
      <w:r>
        <w:t>we spent. Vacations. Luxury items. The things that felt earned in the moment.</w:t>
      </w:r>
    </w:p>
    <w:p w14:paraId="5BEA3B7C" w14:textId="77777777" w:rsidR="00784248" w:rsidRDefault="00000000">
      <w:pPr>
        <w:spacing w:after="160"/>
        <w:jc w:val="both"/>
      </w:pPr>
      <w:r>
        <w:t>I am telling you this because it is the most important lesson in this entire book: having access to equity without a reinvestment structure means the equity is one human moment away from being spent instead of deployed. The HELOC is the tool. The Wealth Engine is the structure that makes sure the tool is used correctly.</w:t>
      </w:r>
    </w:p>
    <w:p w14:paraId="43F8DBF0" w14:textId="77777777" w:rsidR="00784248" w:rsidRDefault="00000000">
      <w:pPr>
        <w:pBdr>
          <w:top w:val="single" w:sz="4" w:space="4" w:color="C9A84C"/>
          <w:bottom w:val="single" w:sz="4" w:space="4" w:color="C9A84C"/>
        </w:pBdr>
        <w:spacing w:before="280" w:after="280"/>
        <w:ind w:left="600" w:right="600"/>
        <w:jc w:val="center"/>
      </w:pPr>
      <w:r>
        <w:rPr>
          <w:b/>
          <w:bCs/>
          <w:i/>
          <w:iCs/>
          <w:color w:val="C9A84C"/>
          <w:sz w:val="24"/>
          <w:szCs w:val="24"/>
        </w:rPr>
        <w:t xml:space="preserve">The HELOC is the most powerful wealth-building tool most homeowners have </w:t>
      </w:r>
      <w:proofErr w:type="gramStart"/>
      <w:r>
        <w:rPr>
          <w:b/>
          <w:bCs/>
          <w:i/>
          <w:iCs/>
          <w:color w:val="C9A84C"/>
          <w:sz w:val="24"/>
          <w:szCs w:val="24"/>
        </w:rPr>
        <w:t>never been</w:t>
      </w:r>
      <w:proofErr w:type="gramEnd"/>
      <w:r>
        <w:rPr>
          <w:b/>
          <w:bCs/>
          <w:i/>
          <w:iCs/>
          <w:color w:val="C9A84C"/>
          <w:sz w:val="24"/>
          <w:szCs w:val="24"/>
        </w:rPr>
        <w:t xml:space="preserve"> shown. It gives you access to the equity you built without triggering a taxable event.</w:t>
      </w:r>
    </w:p>
    <w:p w14:paraId="3D1A6280" w14:textId="79931CB2" w:rsidR="00784248" w:rsidRDefault="00000000">
      <w:pPr>
        <w:spacing w:after="160"/>
        <w:jc w:val="both"/>
      </w:pPr>
      <w:r>
        <w:t>Unlike selling your home</w:t>
      </w:r>
      <w:r w:rsidR="0016344B">
        <w:t>,</w:t>
      </w:r>
      <w:r>
        <w:t xml:space="preserve"> which generates a capital gain and a tax event and eliminates the asset from your portfolio</w:t>
      </w:r>
      <w:r w:rsidR="0016344B">
        <w:t xml:space="preserve">, </w:t>
      </w:r>
      <w:r>
        <w:t xml:space="preserve">a HELOC lets you borrow against the equity at a relatively low interest rate while the home continues to appreciate. You keep the asset. You access the capital. The </w:t>
      </w:r>
      <w:proofErr w:type="gramStart"/>
      <w:r>
        <w:t>asset keeps</w:t>
      </w:r>
      <w:proofErr w:type="gramEnd"/>
      <w:r>
        <w:t xml:space="preserve"> growing.</w:t>
      </w:r>
    </w:p>
    <w:p w14:paraId="384199F3" w14:textId="0A0608AB" w:rsidR="00784248" w:rsidRDefault="00000000">
      <w:pPr>
        <w:spacing w:after="160"/>
        <w:jc w:val="both"/>
      </w:pPr>
      <w:r>
        <w:t>Here is what the absence of structure can cost. My best friend Gavin</w:t>
      </w:r>
      <w:r w:rsidR="0016344B">
        <w:t xml:space="preserve">, </w:t>
      </w:r>
      <w:r>
        <w:t>Miami Sunset, FIU, FSU Law School, real estate portfolio across Boca Raton, Downtown Miami, Brickell, and South Beach</w:t>
      </w:r>
      <w:r w:rsidR="0016344B">
        <w:t xml:space="preserve">, </w:t>
      </w:r>
      <w:r>
        <w:t>had a HELOC on his primary residence. During his marriage an argument escalated and the HELOC was accessed. The money went back. Both attorneys. They drafted their own paperwork. Clean 50/50 custody of their daughter. No contested litigation. And they still sold the home and split the proceeds. Two years later both are renting near where they used to own. The legal execution was perfect. The outcome was still loss. The Wealth Engine protection protocol dual authorization on draws above a threshold, property held in LLC, postnuptial documenting the assets exists specifically so that the worst day of a marriage cannot become the worst day of a financial life simultaneously.</w:t>
      </w:r>
    </w:p>
    <w:p w14:paraId="47BBC3C3" w14:textId="77777777" w:rsidR="00784248" w:rsidRDefault="00000000">
      <w:pPr>
        <w:spacing w:after="160"/>
        <w:jc w:val="both"/>
      </w:pPr>
      <w:r>
        <w:t xml:space="preserve">The approval process for </w:t>
      </w:r>
      <w:proofErr w:type="gramStart"/>
      <w:r>
        <w:t>a HELOC</w:t>
      </w:r>
      <w:proofErr w:type="gramEnd"/>
      <w:r>
        <w:t xml:space="preserve"> is </w:t>
      </w:r>
      <w:proofErr w:type="gramStart"/>
      <w:r>
        <w:t>similar to</w:t>
      </w:r>
      <w:proofErr w:type="gramEnd"/>
      <w:r>
        <w:t xml:space="preserve"> a mortgage refinance. Your lender will order an appraisal, verify income, check credit, and determine your combined loan-to-value ratio. I am a licensed mortgage originator. I close HELOCs. DM me LEGACY and we can look at your specific numbers on a strategy call.</w:t>
      </w:r>
    </w:p>
    <w:p w14:paraId="0951EA6F" w14:textId="77777777" w:rsidR="00784248" w:rsidRDefault="00000000">
      <w:pPr>
        <w:spacing w:before="240" w:after="240"/>
        <w:ind w:left="480"/>
      </w:pPr>
      <w:r>
        <w:rPr>
          <w:b/>
          <w:bCs/>
          <w:color w:val="0F6E56"/>
        </w:rPr>
        <w:t xml:space="preserve">Important note: </w:t>
      </w:r>
      <w:r>
        <w:t xml:space="preserve">A HELOC has a draw period and a repayment period. During the </w:t>
      </w:r>
      <w:proofErr w:type="gramStart"/>
      <w:r>
        <w:t>draw</w:t>
      </w:r>
      <w:proofErr w:type="gramEnd"/>
      <w:r>
        <w:t xml:space="preserve"> period you typically pay interest only </w:t>
      </w:r>
      <w:proofErr w:type="gramStart"/>
      <w:r>
        <w:t>on</w:t>
      </w:r>
      <w:proofErr w:type="gramEnd"/>
      <w:r>
        <w:t xml:space="preserve"> what you use. In the repayment period the full balance is amortized. Structure your deployment plan around this timeline.</w:t>
      </w:r>
    </w:p>
    <w:p w14:paraId="269B4897" w14:textId="77777777" w:rsidR="00784248" w:rsidRDefault="00784248">
      <w:pPr>
        <w:spacing w:before="120"/>
      </w:pPr>
    </w:p>
    <w:p w14:paraId="2E3C9F66" w14:textId="77777777" w:rsidR="00784248" w:rsidRDefault="00000000">
      <w:pPr>
        <w:spacing w:after="120"/>
      </w:pPr>
      <w:r>
        <w:rPr>
          <w:b/>
          <w:bCs/>
          <w:color w:val="C9A84C"/>
          <w:spacing w:val="150"/>
          <w:sz w:val="20"/>
          <w:szCs w:val="20"/>
        </w:rPr>
        <w:t>YOUR QUICK WIN</w:t>
      </w:r>
    </w:p>
    <w:p w14:paraId="66BBDE06" w14:textId="77777777" w:rsidR="00784248" w:rsidRDefault="00000000">
      <w:pPr>
        <w:spacing w:after="160"/>
        <w:jc w:val="both"/>
      </w:pPr>
      <w:r>
        <w:lastRenderedPageBreak/>
        <w:t xml:space="preserve">Call your current mortgage lender this week and ask two questions. What is my current estimated equity? And do you offer HELOC products? If they do not, DM me. I will </w:t>
      </w:r>
      <w:proofErr w:type="gramStart"/>
      <w:r>
        <w:t>connect</w:t>
      </w:r>
      <w:proofErr w:type="gramEnd"/>
      <w:r>
        <w:t xml:space="preserve"> you </w:t>
      </w:r>
      <w:proofErr w:type="gramStart"/>
      <w:r>
        <w:t>to</w:t>
      </w:r>
      <w:proofErr w:type="gramEnd"/>
      <w:r>
        <w:t xml:space="preserve"> the right </w:t>
      </w:r>
      <w:proofErr w:type="gramStart"/>
      <w:r>
        <w:t>lender</w:t>
      </w:r>
      <w:proofErr w:type="gramEnd"/>
      <w:r>
        <w:t>.</w:t>
      </w:r>
    </w:p>
    <w:p w14:paraId="50418171" w14:textId="77777777" w:rsidR="00784248" w:rsidRDefault="00000000">
      <w:r>
        <w:br w:type="page"/>
      </w:r>
    </w:p>
    <w:p w14:paraId="7C0FB027" w14:textId="77777777" w:rsidR="00784248" w:rsidRDefault="00000000">
      <w:pPr>
        <w:spacing w:before="480" w:after="80"/>
        <w:jc w:val="center"/>
      </w:pPr>
      <w:r>
        <w:rPr>
          <w:color w:val="C9A84C"/>
          <w:spacing w:val="200"/>
          <w:sz w:val="20"/>
          <w:szCs w:val="20"/>
        </w:rPr>
        <w:lastRenderedPageBreak/>
        <w:t>STEP 3</w:t>
      </w:r>
    </w:p>
    <w:p w14:paraId="00E5BBC9" w14:textId="77777777" w:rsidR="00784248" w:rsidRDefault="00000000">
      <w:pPr>
        <w:pStyle w:val="Heading1"/>
        <w:spacing w:before="0" w:after="120"/>
        <w:jc w:val="center"/>
      </w:pPr>
      <w:proofErr w:type="gramStart"/>
      <w:r>
        <w:t>Identify</w:t>
      </w:r>
      <w:proofErr w:type="gramEnd"/>
      <w:r>
        <w:t xml:space="preserve"> the Investment Property</w:t>
      </w:r>
    </w:p>
    <w:p w14:paraId="0861CBFD" w14:textId="77777777" w:rsidR="00784248" w:rsidRDefault="00000000">
      <w:pPr>
        <w:spacing w:after="400"/>
        <w:jc w:val="center"/>
      </w:pPr>
      <w:r>
        <w:rPr>
          <w:i/>
          <w:iCs/>
          <w:color w:val="C9A84C"/>
        </w:rPr>
        <w:t>Finding the Asset That Pays Itself</w:t>
      </w:r>
    </w:p>
    <w:p w14:paraId="2ADB64B5" w14:textId="77777777" w:rsidR="00784248" w:rsidRDefault="00000000">
      <w:pPr>
        <w:spacing w:after="160"/>
        <w:jc w:val="both"/>
      </w:pPr>
      <w:r>
        <w:t>Not every investment property is a Wealth Engine property. The Wealth Engine property has one defining characteristic: the rent covers the mortgage. The tenant pays the note. You own the asset and benefit from its appreciation and depreciation without the monthly payment coming out of your pocket.</w:t>
      </w:r>
    </w:p>
    <w:p w14:paraId="3DB330C9" w14:textId="77777777" w:rsidR="00784248" w:rsidRDefault="00000000">
      <w:pPr>
        <w:spacing w:after="160"/>
        <w:jc w:val="both"/>
      </w:pPr>
      <w:r>
        <w:t>This sounds simple. Most people think it is impossible in their market. Neither is true.</w:t>
      </w:r>
    </w:p>
    <w:p w14:paraId="1E63539E" w14:textId="24874BA2" w:rsidR="00784248" w:rsidRDefault="00000000">
      <w:pPr>
        <w:spacing w:after="160"/>
        <w:jc w:val="both"/>
      </w:pPr>
      <w:r>
        <w:t>The reason it seems impossible is that most people try to apply for an investment property loan the same way they applied for their primary mortgage using their W-2 income to qualify. When the investment property payment gets stacked on top of the primary mortgage payment and evaluated against the income, it often fails the debt-to-income test. The Wealth Engine uses a different loan product entirely. That is Step 4.</w:t>
      </w:r>
    </w:p>
    <w:p w14:paraId="638BA638" w14:textId="77777777" w:rsidR="00784248" w:rsidRDefault="00000000">
      <w:pPr>
        <w:pBdr>
          <w:top w:val="single" w:sz="4" w:space="4" w:color="C9A84C"/>
          <w:bottom w:val="single" w:sz="4" w:space="4" w:color="C9A84C"/>
        </w:pBdr>
        <w:spacing w:before="280" w:after="280"/>
        <w:ind w:left="600" w:right="600"/>
        <w:jc w:val="center"/>
      </w:pPr>
      <w:r>
        <w:rPr>
          <w:b/>
          <w:bCs/>
          <w:i/>
          <w:iCs/>
          <w:color w:val="C9A84C"/>
          <w:sz w:val="24"/>
          <w:szCs w:val="24"/>
        </w:rPr>
        <w:t>You do not need to find a perfect market. You need to find a market where the rent covers the mortgage. That market exists right now in multiple cities across America.</w:t>
      </w:r>
    </w:p>
    <w:p w14:paraId="7F7499AB" w14:textId="77777777" w:rsidR="00784248" w:rsidRDefault="00000000">
      <w:pPr>
        <w:spacing w:after="160"/>
        <w:jc w:val="both"/>
      </w:pPr>
      <w:r>
        <w:t>The property identification process in the Wealth Engine starts with the rent-to-price ratio. Look for markets where single-family homes or small multifamily properties generate monthly rents that equal or exceed 1% of the purchase price. A $150,000 property generating $1,500 per month in rent. A $200,000 property generating $2,000 per month. These ratios exist in markets like certain parts of Florida, the Southeast, the Midwest, and many secondary cities.</w:t>
      </w:r>
    </w:p>
    <w:p w14:paraId="37382178" w14:textId="77777777" w:rsidR="00784248" w:rsidRDefault="00000000">
      <w:pPr>
        <w:spacing w:before="240" w:after="240"/>
        <w:ind w:left="480"/>
      </w:pPr>
      <w:r>
        <w:rPr>
          <w:b/>
          <w:bCs/>
          <w:color w:val="0F6E56"/>
        </w:rPr>
        <w:t xml:space="preserve">The Margate property: </w:t>
      </w:r>
      <w:r>
        <w:t xml:space="preserve">In 2023 I purchased 6552 NW 1st Court in Margate, FL for $393,000 with $92,000 in renovations. It now generates $15,200 per year in rent. The depreciation </w:t>
      </w:r>
      <w:proofErr w:type="gramStart"/>
      <w:r>
        <w:t>on</w:t>
      </w:r>
      <w:proofErr w:type="gramEnd"/>
      <w:r>
        <w:t xml:space="preserve"> the renovations alone is generating tax deductions that offset a significant portion of our household income. That is the Wealth Engine working in real time.</w:t>
      </w:r>
    </w:p>
    <w:p w14:paraId="7F68C53E" w14:textId="77777777" w:rsidR="00784248" w:rsidRDefault="00784248">
      <w:pPr>
        <w:spacing w:before="120"/>
      </w:pPr>
    </w:p>
    <w:p w14:paraId="7163D4C1" w14:textId="77777777" w:rsidR="00784248" w:rsidRDefault="00000000">
      <w:pPr>
        <w:spacing w:after="120"/>
      </w:pPr>
      <w:r>
        <w:rPr>
          <w:b/>
          <w:bCs/>
          <w:color w:val="C9A84C"/>
          <w:spacing w:val="150"/>
          <w:sz w:val="20"/>
          <w:szCs w:val="20"/>
        </w:rPr>
        <w:t>YOUR QUICK WIN</w:t>
      </w:r>
    </w:p>
    <w:p w14:paraId="1DE5EC6C" w14:textId="77777777" w:rsidR="00784248" w:rsidRDefault="00000000">
      <w:pPr>
        <w:spacing w:after="160"/>
        <w:jc w:val="both"/>
      </w:pPr>
      <w:r>
        <w:t>Search Zillow or Realtor.com in two markets outside your primary city. Filter for single-family homes under $200,000. Look at the rent estimates. Find three properties where the estimated rent is approximately 1% of the purchase price. Screenshot them. Bring them to your strategy call.</w:t>
      </w:r>
    </w:p>
    <w:p w14:paraId="18ABABE6" w14:textId="77777777" w:rsidR="00784248" w:rsidRDefault="00000000">
      <w:r>
        <w:br w:type="page"/>
      </w:r>
    </w:p>
    <w:p w14:paraId="0CEE6708" w14:textId="77777777" w:rsidR="00784248" w:rsidRDefault="00000000">
      <w:pPr>
        <w:spacing w:before="480" w:after="80"/>
        <w:jc w:val="center"/>
      </w:pPr>
      <w:r>
        <w:rPr>
          <w:color w:val="C9A84C"/>
          <w:spacing w:val="200"/>
          <w:sz w:val="20"/>
          <w:szCs w:val="20"/>
        </w:rPr>
        <w:lastRenderedPageBreak/>
        <w:t>STEP 4</w:t>
      </w:r>
    </w:p>
    <w:p w14:paraId="30F35488" w14:textId="77777777" w:rsidR="00784248" w:rsidRDefault="00000000">
      <w:pPr>
        <w:pStyle w:val="Heading1"/>
        <w:spacing w:before="0" w:after="120"/>
        <w:jc w:val="center"/>
      </w:pPr>
      <w:r>
        <w:t>Secure the DSCR Loan</w:t>
      </w:r>
    </w:p>
    <w:p w14:paraId="01FEA8D9" w14:textId="77777777" w:rsidR="00784248" w:rsidRDefault="00000000">
      <w:pPr>
        <w:spacing w:after="400"/>
        <w:jc w:val="center"/>
      </w:pPr>
      <w:r>
        <w:rPr>
          <w:i/>
          <w:iCs/>
          <w:color w:val="C9A84C"/>
        </w:rPr>
        <w:t>The Loan That Qualifies Itself</w:t>
      </w:r>
    </w:p>
    <w:p w14:paraId="21A02C3B" w14:textId="77777777" w:rsidR="00784248" w:rsidRDefault="00000000">
      <w:pPr>
        <w:spacing w:after="160"/>
        <w:jc w:val="both"/>
      </w:pPr>
      <w:r>
        <w:t>The DSCR loan is the most powerful and least understood mortgage product available to real estate investors today.</w:t>
      </w:r>
    </w:p>
    <w:p w14:paraId="18CD8B09" w14:textId="756D5293" w:rsidR="00784248" w:rsidRDefault="00000000">
      <w:pPr>
        <w:spacing w:after="160"/>
        <w:jc w:val="both"/>
      </w:pPr>
      <w:r>
        <w:t xml:space="preserve">DSCR stands for Debt Service Coverage Ratio. The loan qualifies based on the rental income the property </w:t>
      </w:r>
      <w:proofErr w:type="gramStart"/>
      <w:r>
        <w:t>generates</w:t>
      </w:r>
      <w:proofErr w:type="gramEnd"/>
      <w:r>
        <w:t xml:space="preserve"> not your personal income. Your W-2 salary is irrelevant. Your tax returns are irrelevant. Your debt-to-income ratio against your primary mortgage is irrelevant. The only question the DSCR loan asks is: does the rent cover the mortgage?</w:t>
      </w:r>
    </w:p>
    <w:p w14:paraId="205B9A35" w14:textId="7E05D19A" w:rsidR="00784248" w:rsidRDefault="00000000">
      <w:pPr>
        <w:spacing w:after="160"/>
        <w:jc w:val="both"/>
      </w:pPr>
      <w:r>
        <w:t>If the answer is yes you qualify. Regardless of what you earn. Regardless of how many properties you already own. Regardless of your employment status.</w:t>
      </w:r>
    </w:p>
    <w:p w14:paraId="7537B719" w14:textId="77777777" w:rsidR="00784248" w:rsidRDefault="00000000">
      <w:pPr>
        <w:pBdr>
          <w:top w:val="single" w:sz="4" w:space="4" w:color="C9A84C"/>
          <w:bottom w:val="single" w:sz="4" w:space="4" w:color="C9A84C"/>
        </w:pBdr>
        <w:spacing w:before="280" w:after="280"/>
        <w:ind w:left="600" w:right="600"/>
        <w:jc w:val="center"/>
      </w:pPr>
      <w:r>
        <w:rPr>
          <w:b/>
          <w:bCs/>
          <w:i/>
          <w:iCs/>
          <w:color w:val="C9A84C"/>
          <w:sz w:val="24"/>
          <w:szCs w:val="24"/>
        </w:rPr>
        <w:t xml:space="preserve">The DSCR loan is </w:t>
      </w:r>
      <w:proofErr w:type="gramStart"/>
      <w:r>
        <w:rPr>
          <w:b/>
          <w:bCs/>
          <w:i/>
          <w:iCs/>
          <w:color w:val="C9A84C"/>
          <w:sz w:val="24"/>
          <w:szCs w:val="24"/>
        </w:rPr>
        <w:t>the</w:t>
      </w:r>
      <w:proofErr w:type="gramEnd"/>
      <w:r>
        <w:rPr>
          <w:b/>
          <w:bCs/>
          <w:i/>
          <w:iCs/>
          <w:color w:val="C9A84C"/>
          <w:sz w:val="24"/>
          <w:szCs w:val="24"/>
        </w:rPr>
        <w:t xml:space="preserve"> tool that was never handed to families like mine. Wealthy investors have been using it for decades. The Wealth Engine delivers it to the communities that were excluded from the conversation.</w:t>
      </w:r>
    </w:p>
    <w:p w14:paraId="75781DBC" w14:textId="4046F90E" w:rsidR="00784248" w:rsidRDefault="00000000">
      <w:pPr>
        <w:spacing w:after="160"/>
        <w:jc w:val="both"/>
      </w:pPr>
      <w:r>
        <w:t>A DSCR ratio of 1.0 means the rent exactly covers the mortgage payment. Most lenders want to see 1.1 to 1.25 or higher meaning the rent is 10-25% more than the mortgage payment. This protection means that when a tenant is late or a month is vacant, the property can still service the debt from reserves without touching your personal income.</w:t>
      </w:r>
    </w:p>
    <w:p w14:paraId="1C19A59E" w14:textId="77777777" w:rsidR="00784248" w:rsidRDefault="00000000">
      <w:pPr>
        <w:spacing w:after="160"/>
        <w:jc w:val="both"/>
      </w:pPr>
      <w:r>
        <w:t>The down payment for a DSCR loan is typically 20-25%. This is where the HELOC from Step 2 comes in. You deploy the HELOC equity as the down payment. The property qualifies itself through the rental income. The tenant pays the DSCR mortgage. The HELOC gets repaid from the cash flow. And you own a new asset that is appreciating and generating tax deductions simultaneously.</w:t>
      </w:r>
    </w:p>
    <w:p w14:paraId="1EF35CAB" w14:textId="77777777" w:rsidR="00784248" w:rsidRDefault="00000000">
      <w:pPr>
        <w:spacing w:before="240" w:after="240"/>
        <w:ind w:left="480"/>
      </w:pPr>
      <w:r>
        <w:rPr>
          <w:b/>
          <w:bCs/>
          <w:color w:val="0F6E56"/>
        </w:rPr>
        <w:t xml:space="preserve">I am the lender: </w:t>
      </w:r>
      <w:r>
        <w:t xml:space="preserve">As a licensed mortgage originator, I close DSCR loans. I am not </w:t>
      </w:r>
      <w:proofErr w:type="gramStart"/>
      <w:r>
        <w:t>referring you</w:t>
      </w:r>
      <w:proofErr w:type="gramEnd"/>
      <w:r>
        <w:t xml:space="preserve"> to someone else. I am building the loan alongside the coaching. This is the complete system.</w:t>
      </w:r>
    </w:p>
    <w:p w14:paraId="7936BD6C" w14:textId="77777777" w:rsidR="00784248" w:rsidRDefault="00784248">
      <w:pPr>
        <w:spacing w:before="120"/>
      </w:pPr>
    </w:p>
    <w:p w14:paraId="440DC601" w14:textId="77777777" w:rsidR="00784248" w:rsidRDefault="00000000">
      <w:pPr>
        <w:spacing w:after="120"/>
      </w:pPr>
      <w:r>
        <w:rPr>
          <w:b/>
          <w:bCs/>
          <w:color w:val="C9A84C"/>
          <w:spacing w:val="150"/>
          <w:sz w:val="20"/>
          <w:szCs w:val="20"/>
        </w:rPr>
        <w:t>YOUR QUICK WIN</w:t>
      </w:r>
    </w:p>
    <w:p w14:paraId="5F71F23F" w14:textId="77777777" w:rsidR="00784248" w:rsidRDefault="00000000">
      <w:pPr>
        <w:spacing w:after="160"/>
        <w:jc w:val="both"/>
      </w:pPr>
      <w:r>
        <w:t>Take one of the three properties you found in Step 3. Look up the current estimated rent for that area. Calculate the estimated mortgage payment at current rates on a 30-year loan with 25% down. If the rent is higher than the mortgage payment, that property can potentially qualify for a DSCR loan. Bring that calculation to your strategy call.</w:t>
      </w:r>
    </w:p>
    <w:p w14:paraId="31674B95" w14:textId="77777777" w:rsidR="00784248" w:rsidRDefault="00000000">
      <w:r>
        <w:br w:type="page"/>
      </w:r>
    </w:p>
    <w:p w14:paraId="62CB4DCC" w14:textId="77777777" w:rsidR="00784248" w:rsidRDefault="00000000">
      <w:pPr>
        <w:spacing w:before="480" w:after="80"/>
        <w:jc w:val="center"/>
      </w:pPr>
      <w:r>
        <w:rPr>
          <w:color w:val="C9A84C"/>
          <w:spacing w:val="200"/>
          <w:sz w:val="20"/>
          <w:szCs w:val="20"/>
        </w:rPr>
        <w:lastRenderedPageBreak/>
        <w:t>STEP 5</w:t>
      </w:r>
    </w:p>
    <w:p w14:paraId="2C746D91" w14:textId="77777777" w:rsidR="00784248" w:rsidRDefault="00000000">
      <w:pPr>
        <w:pStyle w:val="Heading1"/>
        <w:spacing w:before="0" w:after="120"/>
        <w:jc w:val="center"/>
      </w:pPr>
      <w:r>
        <w:t>Structure Your Entity</w:t>
      </w:r>
    </w:p>
    <w:p w14:paraId="099C2115" w14:textId="77777777" w:rsidR="00784248" w:rsidRDefault="00000000">
      <w:pPr>
        <w:spacing w:after="400"/>
        <w:jc w:val="center"/>
      </w:pPr>
      <w:r>
        <w:rPr>
          <w:i/>
          <w:iCs/>
          <w:color w:val="C9A84C"/>
        </w:rPr>
        <w:t>Building the Fortress</w:t>
      </w:r>
    </w:p>
    <w:p w14:paraId="45ADC818" w14:textId="77777777" w:rsidR="00784248" w:rsidRDefault="00000000">
      <w:pPr>
        <w:spacing w:after="160"/>
        <w:jc w:val="both"/>
      </w:pPr>
      <w:r>
        <w:t>My grandfather Dr. Gladstone McDowell I held his Trafalgar Park home for decades. He owned the entire medical practice building in Halfway Tree. He had a stock portfolio. He built everything correctly.</w:t>
      </w:r>
    </w:p>
    <w:p w14:paraId="36E213AA" w14:textId="588BCDE4" w:rsidR="00784248" w:rsidRDefault="00000000">
      <w:pPr>
        <w:spacing w:after="160"/>
        <w:jc w:val="both"/>
      </w:pPr>
      <w:r>
        <w:t>And when he died in 2013</w:t>
      </w:r>
      <w:r w:rsidR="0016344B">
        <w:t xml:space="preserve">, </w:t>
      </w:r>
      <w:r>
        <w:t>the same year Dayana and I bought our first home</w:t>
      </w:r>
      <w:r w:rsidR="0016344B">
        <w:t xml:space="preserve">, </w:t>
      </w:r>
      <w:r>
        <w:t>the estate was liquidated, the family fractured, and millions were divided and squandered among heirs. His widow sold the Trafalgar Park property under medical duress to developers who understood what they were buying far better than the family understood what they were selling.</w:t>
      </w:r>
    </w:p>
    <w:p w14:paraId="1A193D86" w14:textId="77777777" w:rsidR="00784248" w:rsidRDefault="00000000">
      <w:pPr>
        <w:spacing w:after="160"/>
        <w:jc w:val="both"/>
      </w:pPr>
      <w:r>
        <w:t>He taught me the first half of the blueprint by living it correctly. He taught me the second half by not having the structure to hold it after him.</w:t>
      </w:r>
    </w:p>
    <w:p w14:paraId="5559EC36" w14:textId="77777777" w:rsidR="00784248" w:rsidRDefault="00000000">
      <w:pPr>
        <w:pBdr>
          <w:top w:val="single" w:sz="4" w:space="4" w:color="C9A84C"/>
          <w:bottom w:val="single" w:sz="4" w:space="4" w:color="C9A84C"/>
        </w:pBdr>
        <w:spacing w:before="280" w:after="280"/>
        <w:ind w:left="600" w:right="600"/>
        <w:jc w:val="center"/>
      </w:pPr>
      <w:r>
        <w:rPr>
          <w:b/>
          <w:bCs/>
          <w:i/>
          <w:iCs/>
          <w:color w:val="C9A84C"/>
          <w:sz w:val="24"/>
          <w:szCs w:val="24"/>
        </w:rPr>
        <w:t>Building the asset is the first half. Structuring the transfer is the second half. Most people never reach the second half. The Wealth Engine delivers both.</w:t>
      </w:r>
    </w:p>
    <w:p w14:paraId="75C7A5BC" w14:textId="39A1462E" w:rsidR="00784248" w:rsidRDefault="00000000">
      <w:pPr>
        <w:spacing w:after="160"/>
        <w:jc w:val="both"/>
      </w:pPr>
      <w:r>
        <w:t xml:space="preserve">Every investment property in the Wealth Engine is held in a properly structured LLC. This serves three purposes simultaneously. First, liability protection if a tenant sues, they are suing the LLC, not </w:t>
      </w:r>
      <w:proofErr w:type="gramStart"/>
      <w:r>
        <w:t>you</w:t>
      </w:r>
      <w:proofErr w:type="gramEnd"/>
      <w:r>
        <w:t xml:space="preserve"> personally. Second, tax efficiency the LLC passes through losses to your personal return, where they offset your W-2 income. Third</w:t>
      </w:r>
      <w:proofErr w:type="gramStart"/>
      <w:r>
        <w:t>, succession</w:t>
      </w:r>
      <w:proofErr w:type="gramEnd"/>
      <w:r>
        <w:t xml:space="preserve"> the LLC continues after you are gone. Your heirs inherit the membership interest in </w:t>
      </w:r>
      <w:proofErr w:type="gramStart"/>
      <w:r>
        <w:t>the LLC</w:t>
      </w:r>
      <w:proofErr w:type="gramEnd"/>
      <w:r>
        <w:t>, not just a property that must be probated, liquidated, and taxed.</w:t>
      </w:r>
    </w:p>
    <w:p w14:paraId="072E2080" w14:textId="77777777" w:rsidR="00784248" w:rsidRDefault="00000000">
      <w:pPr>
        <w:spacing w:before="240" w:after="240"/>
        <w:ind w:left="480"/>
      </w:pPr>
      <w:r>
        <w:rPr>
          <w:b/>
          <w:bCs/>
          <w:color w:val="0F6E56"/>
        </w:rPr>
        <w:t xml:space="preserve">For Florida residents: </w:t>
      </w:r>
      <w:r>
        <w:t xml:space="preserve">An LLC filed in Florida through </w:t>
      </w:r>
      <w:proofErr w:type="spellStart"/>
      <w:r>
        <w:t>Sunbiz</w:t>
      </w:r>
      <w:proofErr w:type="spellEnd"/>
      <w:r>
        <w:t xml:space="preserve"> costs $125 to form and $138.75 annually to maintain. The protection it provides is worth thousands of times that amount. Do not skip this step.</w:t>
      </w:r>
    </w:p>
    <w:p w14:paraId="0FA18414" w14:textId="77777777" w:rsidR="00784248" w:rsidRDefault="00784248">
      <w:pPr>
        <w:spacing w:before="120"/>
      </w:pPr>
    </w:p>
    <w:p w14:paraId="4254A1DF" w14:textId="77777777" w:rsidR="00784248" w:rsidRDefault="00000000">
      <w:pPr>
        <w:spacing w:after="120"/>
      </w:pPr>
      <w:r>
        <w:rPr>
          <w:b/>
          <w:bCs/>
          <w:color w:val="C9A84C"/>
          <w:spacing w:val="150"/>
          <w:sz w:val="20"/>
          <w:szCs w:val="20"/>
        </w:rPr>
        <w:t>YOUR QUICK WIN</w:t>
      </w:r>
    </w:p>
    <w:p w14:paraId="43D2C11A" w14:textId="45DD6743" w:rsidR="00784248" w:rsidRDefault="00000000">
      <w:pPr>
        <w:spacing w:after="160"/>
        <w:jc w:val="both"/>
      </w:pPr>
      <w:r>
        <w:t>Go to Sunbiz.org right now. Look at the Articles of Organization filing. Understand what is required. If you already own investment properties in your personal name, add this to the strategy call agenda we will discuss the process for transferring them to the correct structure.</w:t>
      </w:r>
    </w:p>
    <w:p w14:paraId="0746DB2A" w14:textId="77777777" w:rsidR="00784248" w:rsidRDefault="00000000">
      <w:r>
        <w:br w:type="page"/>
      </w:r>
    </w:p>
    <w:p w14:paraId="44529022" w14:textId="77777777" w:rsidR="00784248" w:rsidRDefault="00000000">
      <w:pPr>
        <w:spacing w:before="480" w:after="80"/>
        <w:jc w:val="center"/>
      </w:pPr>
      <w:r>
        <w:rPr>
          <w:color w:val="C9A84C"/>
          <w:spacing w:val="200"/>
          <w:sz w:val="20"/>
          <w:szCs w:val="20"/>
        </w:rPr>
        <w:lastRenderedPageBreak/>
        <w:t>STEP 6</w:t>
      </w:r>
    </w:p>
    <w:p w14:paraId="2E7032D5" w14:textId="77777777" w:rsidR="00784248" w:rsidRDefault="00000000">
      <w:pPr>
        <w:pStyle w:val="Heading1"/>
        <w:spacing w:before="0" w:after="120"/>
        <w:jc w:val="center"/>
      </w:pPr>
      <w:r>
        <w:t>Close the Property</w:t>
      </w:r>
    </w:p>
    <w:p w14:paraId="215ADDFD" w14:textId="77777777" w:rsidR="00784248" w:rsidRDefault="00000000">
      <w:pPr>
        <w:spacing w:after="400"/>
        <w:jc w:val="center"/>
      </w:pPr>
      <w:r>
        <w:rPr>
          <w:i/>
          <w:iCs/>
          <w:color w:val="C9A84C"/>
        </w:rPr>
        <w:t>The Day Everything Changes</w:t>
      </w:r>
    </w:p>
    <w:p w14:paraId="3602E6C3" w14:textId="77777777" w:rsidR="00784248" w:rsidRDefault="00000000">
      <w:pPr>
        <w:spacing w:after="160"/>
        <w:jc w:val="both"/>
      </w:pPr>
      <w:r>
        <w:t>The closing table is where the Wealth Engine becomes real.</w:t>
      </w:r>
    </w:p>
    <w:p w14:paraId="285B94FE" w14:textId="77777777" w:rsidR="00784248" w:rsidRDefault="00000000">
      <w:pPr>
        <w:spacing w:after="160"/>
        <w:jc w:val="both"/>
      </w:pPr>
      <w:r>
        <w:t>Everything before this step was preparation. The equity known. The HELOC opened. The property identified. The DSCR loan approved. The LLC formed. The closing table is where the first domino falls and the entire system begins to compound.</w:t>
      </w:r>
    </w:p>
    <w:p w14:paraId="5C6F990E" w14:textId="77777777" w:rsidR="00784248" w:rsidRDefault="00000000">
      <w:pPr>
        <w:spacing w:after="160"/>
        <w:jc w:val="both"/>
      </w:pPr>
      <w:r>
        <w:t xml:space="preserve">What happens at closing: The HELOC funds are wired as the down payment. The DSCR loan closes simultaneously. The property is conveyed into </w:t>
      </w:r>
      <w:proofErr w:type="gramStart"/>
      <w:r>
        <w:t>the LLC</w:t>
      </w:r>
      <w:proofErr w:type="gramEnd"/>
      <w:r>
        <w:t>. The tenant’s lease is assigned. And from that moment forward, someone else’s rent is paying down your mortgage on an asset that is appreciating in value and generating tax deductions that will offset your other income.</w:t>
      </w:r>
    </w:p>
    <w:p w14:paraId="404FA48C" w14:textId="77777777" w:rsidR="00784248" w:rsidRDefault="00000000">
      <w:pPr>
        <w:pBdr>
          <w:top w:val="single" w:sz="4" w:space="4" w:color="C9A84C"/>
          <w:bottom w:val="single" w:sz="4" w:space="4" w:color="C9A84C"/>
        </w:pBdr>
        <w:spacing w:before="280" w:after="280"/>
        <w:ind w:left="600" w:right="600"/>
        <w:jc w:val="center"/>
      </w:pPr>
      <w:r>
        <w:rPr>
          <w:b/>
          <w:bCs/>
          <w:i/>
          <w:iCs/>
          <w:color w:val="C9A84C"/>
          <w:sz w:val="24"/>
          <w:szCs w:val="24"/>
        </w:rPr>
        <w:t>Most people are waiting for the right time to invest. The right time was the last time values were lower. The next right time is now.</w:t>
      </w:r>
    </w:p>
    <w:p w14:paraId="4A686F5E" w14:textId="7B0E2C79" w:rsidR="00784248" w:rsidRDefault="00000000">
      <w:pPr>
        <w:spacing w:after="160"/>
        <w:jc w:val="both"/>
      </w:pPr>
      <w:r>
        <w:t>The emotions at the closing table are worth naming. Fear is normal. The HELOC feels like real money being risked because it is. The DSCR payment feels like a new obligation because it is. The temptation to pull back at this step is real for almost every client I work with. This is the moment where the Wealth Engine’s community structure matters most because having the founding cohort moving through this step together makes the individual commitment feel less like a leap and more like a step.</w:t>
      </w:r>
    </w:p>
    <w:p w14:paraId="23854131" w14:textId="77777777" w:rsidR="00784248" w:rsidRDefault="00000000">
      <w:pPr>
        <w:spacing w:before="240" w:after="240"/>
        <w:ind w:left="480"/>
      </w:pPr>
      <w:r>
        <w:rPr>
          <w:b/>
          <w:bCs/>
          <w:color w:val="0F6E56"/>
        </w:rPr>
        <w:t xml:space="preserve">What to bring to closing: </w:t>
      </w:r>
      <w:r>
        <w:t>Government ID. LLC formation documents and operating agreement. HELOC account information for wire instructions. Cashier’s check for any closing costs not covered by the loan. Contact information for your property manager.</w:t>
      </w:r>
    </w:p>
    <w:p w14:paraId="4A22B8AF" w14:textId="77777777" w:rsidR="00784248" w:rsidRDefault="00784248">
      <w:pPr>
        <w:spacing w:before="120"/>
      </w:pPr>
    </w:p>
    <w:p w14:paraId="31140125" w14:textId="77777777" w:rsidR="00784248" w:rsidRDefault="00000000">
      <w:pPr>
        <w:spacing w:after="120"/>
      </w:pPr>
      <w:r>
        <w:rPr>
          <w:b/>
          <w:bCs/>
          <w:color w:val="C9A84C"/>
          <w:spacing w:val="150"/>
          <w:sz w:val="20"/>
          <w:szCs w:val="20"/>
        </w:rPr>
        <w:t>YOUR QUICK WIN</w:t>
      </w:r>
    </w:p>
    <w:p w14:paraId="677CADAC" w14:textId="77777777" w:rsidR="00784248" w:rsidRDefault="00000000">
      <w:pPr>
        <w:spacing w:after="160"/>
        <w:jc w:val="both"/>
      </w:pPr>
      <w:r>
        <w:t>Find a property manager in the market where you are targeting your investment property. Call and ask three questions: what is your management fee percentage, what is your tenant screening process, and what markets do you currently manage in. Get one reference. You are building your team before you need them.</w:t>
      </w:r>
    </w:p>
    <w:p w14:paraId="351F9965" w14:textId="77777777" w:rsidR="00784248" w:rsidRDefault="00000000">
      <w:r>
        <w:br w:type="page"/>
      </w:r>
    </w:p>
    <w:p w14:paraId="184C7F7A" w14:textId="77777777" w:rsidR="00784248" w:rsidRDefault="00000000">
      <w:pPr>
        <w:spacing w:before="480" w:after="80"/>
        <w:jc w:val="center"/>
      </w:pPr>
      <w:r>
        <w:rPr>
          <w:color w:val="C9A84C"/>
          <w:spacing w:val="200"/>
          <w:sz w:val="20"/>
          <w:szCs w:val="20"/>
        </w:rPr>
        <w:lastRenderedPageBreak/>
        <w:t>STEP 7</w:t>
      </w:r>
    </w:p>
    <w:p w14:paraId="49C31F3F" w14:textId="77777777" w:rsidR="00784248" w:rsidRDefault="00000000">
      <w:pPr>
        <w:pStyle w:val="Heading1"/>
        <w:spacing w:before="0" w:after="120"/>
        <w:jc w:val="center"/>
      </w:pPr>
      <w:r>
        <w:t>Implement Depreciation</w:t>
      </w:r>
    </w:p>
    <w:p w14:paraId="5D928901" w14:textId="77777777" w:rsidR="00784248" w:rsidRDefault="00000000">
      <w:pPr>
        <w:spacing w:after="400"/>
        <w:jc w:val="center"/>
      </w:pPr>
      <w:r>
        <w:rPr>
          <w:i/>
          <w:iCs/>
          <w:color w:val="C9A84C"/>
        </w:rPr>
        <w:t>The Legal Tax Elimination</w:t>
      </w:r>
    </w:p>
    <w:p w14:paraId="599ED263" w14:textId="77777777" w:rsidR="00784248" w:rsidRDefault="00000000">
      <w:pPr>
        <w:spacing w:after="160"/>
        <w:jc w:val="both"/>
      </w:pPr>
      <w:r>
        <w:t xml:space="preserve">The IRS allows you to deduct the cost of a residential investment property over 27.5 years. This deduction is called depreciation. You do not write a check for depreciation. Nothing comes out of your pocket. The building ages on paper and the IRS lets you deduct that </w:t>
      </w:r>
      <w:proofErr w:type="gramStart"/>
      <w:r>
        <w:t>aging</w:t>
      </w:r>
      <w:proofErr w:type="gramEnd"/>
      <w:r>
        <w:t xml:space="preserve"> from your taxable income every year.</w:t>
      </w:r>
    </w:p>
    <w:p w14:paraId="3CFA16CD" w14:textId="77777777" w:rsidR="00784248" w:rsidRDefault="00000000">
      <w:pPr>
        <w:spacing w:after="160"/>
        <w:jc w:val="both"/>
      </w:pPr>
      <w:r>
        <w:t>On a $300,000 property excluding land, that is approximately $10,909 per year in depreciation deductions. Every year. For 27.5 years. Tax-free deductions on income you already have. From an asset that is simultaneously appreciating in value.</w:t>
      </w:r>
    </w:p>
    <w:p w14:paraId="61499375" w14:textId="7AC636C3" w:rsidR="00784248" w:rsidRDefault="00000000">
      <w:pPr>
        <w:spacing w:after="160"/>
        <w:jc w:val="both"/>
      </w:pPr>
      <w:r>
        <w:t>Now apply this to our household. Dayana earns $160,000 per year as a Nurse Practitioner. Before the Wealth Engine our household was paying $28,000 to $32,000 annually in federal taxes on that income. After implementing the investment property depreciation strategy with the Margate property generating rental losses that flow through to our personal return our household’s federal tax liability dropped to $14,242 per year. That is $1,186.89 per month withheld instead of the standard $2,300 to $2,600. The cost segregation study on Margate is positioned to reduce it further toward zero.</w:t>
      </w:r>
    </w:p>
    <w:p w14:paraId="5EAAD94D" w14:textId="77777777" w:rsidR="00784248" w:rsidRDefault="00000000">
      <w:pPr>
        <w:pBdr>
          <w:top w:val="single" w:sz="4" w:space="4" w:color="C9A84C"/>
          <w:bottom w:val="single" w:sz="4" w:space="4" w:color="C9A84C"/>
        </w:pBdr>
        <w:spacing w:before="280" w:after="280"/>
        <w:ind w:left="600" w:right="600"/>
        <w:jc w:val="center"/>
      </w:pPr>
      <w:r>
        <w:rPr>
          <w:b/>
          <w:bCs/>
          <w:i/>
          <w:iCs/>
          <w:color w:val="C9A84C"/>
          <w:sz w:val="24"/>
          <w:szCs w:val="24"/>
        </w:rPr>
        <w:t>Depreciation is the tool that wealthy families have been using for generations to legally eliminate their tax bills. The Wealth Engine delivers it to the families that were never invited into that conversation.</w:t>
      </w:r>
    </w:p>
    <w:p w14:paraId="5B5F4B18" w14:textId="019623F5" w:rsidR="00784248" w:rsidRDefault="00000000">
      <w:pPr>
        <w:spacing w:after="160"/>
        <w:jc w:val="both"/>
      </w:pPr>
      <w:r>
        <w:t xml:space="preserve">The passive loss rules govern how depreciation interacts with your W-2 income. For most investors the rental losses are passive and can only offset passive income directly. </w:t>
      </w:r>
      <w:proofErr w:type="gramStart"/>
      <w:r>
        <w:t>However</w:t>
      </w:r>
      <w:proofErr w:type="gramEnd"/>
      <w:r>
        <w:t xml:space="preserve"> there are critical exceptions including the real estate professional designation and the $25,000 passive loss allowance that can make the depreciation offset your W-2 income directly. Your CPA determines which strategy applies to your specific situation.</w:t>
      </w:r>
    </w:p>
    <w:p w14:paraId="71D0B5AD" w14:textId="77777777" w:rsidR="00784248" w:rsidRDefault="00000000">
      <w:pPr>
        <w:spacing w:before="240" w:after="240"/>
        <w:ind w:left="480"/>
      </w:pPr>
      <w:r>
        <w:rPr>
          <w:b/>
          <w:bCs/>
          <w:color w:val="0F6E56"/>
        </w:rPr>
        <w:t xml:space="preserve">Non-negotiable: </w:t>
      </w:r>
      <w:r>
        <w:t xml:space="preserve">Work with a CPA who specializes in real estate investors. A general tax preparer who does not understand real estate depreciation will cost you more in missed deductions than the difference in their fee. I refer clients to CPAs I trust. Ask me </w:t>
      </w:r>
      <w:proofErr w:type="gramStart"/>
      <w:r>
        <w:t>on</w:t>
      </w:r>
      <w:proofErr w:type="gramEnd"/>
      <w:r>
        <w:t xml:space="preserve"> the strategy call.</w:t>
      </w:r>
    </w:p>
    <w:p w14:paraId="6ED6A581" w14:textId="77777777" w:rsidR="00784248" w:rsidRDefault="00784248">
      <w:pPr>
        <w:spacing w:before="120"/>
      </w:pPr>
    </w:p>
    <w:p w14:paraId="3B984937" w14:textId="77777777" w:rsidR="00784248" w:rsidRDefault="00000000">
      <w:pPr>
        <w:spacing w:after="120"/>
      </w:pPr>
      <w:r>
        <w:rPr>
          <w:b/>
          <w:bCs/>
          <w:color w:val="C9A84C"/>
          <w:spacing w:val="150"/>
          <w:sz w:val="20"/>
          <w:szCs w:val="20"/>
        </w:rPr>
        <w:t>YOUR QUICK WIN</w:t>
      </w:r>
    </w:p>
    <w:p w14:paraId="5C3D867D" w14:textId="77777777" w:rsidR="00784248" w:rsidRDefault="00000000">
      <w:pPr>
        <w:spacing w:after="160"/>
        <w:jc w:val="both"/>
      </w:pPr>
      <w:r>
        <w:t>Call your current CPA this week and ask one question: do you work with real estate investors who use investment property depreciation to offset W-2 income? If the answer is no or uncertain, bring this to the strategy call. I will connect you to the right professional.</w:t>
      </w:r>
    </w:p>
    <w:p w14:paraId="3F5D5C80" w14:textId="77777777" w:rsidR="00784248" w:rsidRDefault="00000000">
      <w:r>
        <w:br w:type="page"/>
      </w:r>
    </w:p>
    <w:p w14:paraId="7BB27456" w14:textId="77777777" w:rsidR="00784248" w:rsidRDefault="00000000">
      <w:pPr>
        <w:spacing w:before="480" w:after="80"/>
        <w:jc w:val="center"/>
      </w:pPr>
      <w:r>
        <w:rPr>
          <w:color w:val="C9A84C"/>
          <w:spacing w:val="200"/>
          <w:sz w:val="20"/>
          <w:szCs w:val="20"/>
        </w:rPr>
        <w:lastRenderedPageBreak/>
        <w:t>STEP 8</w:t>
      </w:r>
    </w:p>
    <w:p w14:paraId="0825FF48" w14:textId="77777777" w:rsidR="00784248" w:rsidRDefault="00000000">
      <w:pPr>
        <w:pStyle w:val="Heading1"/>
        <w:spacing w:before="0" w:after="120"/>
        <w:jc w:val="center"/>
      </w:pPr>
      <w:r>
        <w:t>Execute Cost Segregation</w:t>
      </w:r>
    </w:p>
    <w:p w14:paraId="34BF2055" w14:textId="77777777" w:rsidR="00784248" w:rsidRDefault="00000000">
      <w:pPr>
        <w:spacing w:after="400"/>
        <w:jc w:val="center"/>
      </w:pPr>
      <w:r>
        <w:rPr>
          <w:i/>
          <w:iCs/>
          <w:color w:val="C9A84C"/>
        </w:rPr>
        <w:t>Accelerating the Deduction</w:t>
      </w:r>
    </w:p>
    <w:p w14:paraId="2348390B" w14:textId="4298FB55" w:rsidR="00784248" w:rsidRDefault="00000000">
      <w:pPr>
        <w:spacing w:after="160"/>
        <w:jc w:val="both"/>
      </w:pPr>
      <w:r>
        <w:t>Standard depreciation spreads the deduction over 27.5 years. Cost segregation is an engineering study that reclassifies portions of the property into shorter depreciation categories 5-year, 7-year, and 15-year property and with bonus depreciation allows you to deduct a significant portion of those reclassified assets in Year 1 instead of over decades.</w:t>
      </w:r>
    </w:p>
    <w:p w14:paraId="24C11E82" w14:textId="11F32645" w:rsidR="00784248" w:rsidRDefault="00000000">
      <w:pPr>
        <w:spacing w:after="160"/>
        <w:jc w:val="both"/>
      </w:pPr>
      <w:r>
        <w:t>On my Margate property purchased for $393,000 with $92,000 in renovations R.E. Cost Seg proposed a study that generates between $102,077 and $143,271 in additional depreciation above what straight-line depreciation would produce. At a 37% tax rate that is $37,768 to $53,010 in tax savings. The study costs $2,800. The payback ratio is 13:1 to 19:1.</w:t>
      </w:r>
    </w:p>
    <w:p w14:paraId="1FBC2DF5" w14:textId="77777777" w:rsidR="00784248" w:rsidRDefault="00000000">
      <w:pPr>
        <w:pBdr>
          <w:top w:val="single" w:sz="4" w:space="4" w:color="C9A84C"/>
          <w:bottom w:val="single" w:sz="4" w:space="4" w:color="C9A84C"/>
        </w:pBdr>
        <w:spacing w:before="280" w:after="280"/>
        <w:ind w:left="600" w:right="600"/>
        <w:jc w:val="center"/>
      </w:pPr>
      <w:r>
        <w:rPr>
          <w:b/>
          <w:bCs/>
          <w:i/>
          <w:iCs/>
          <w:color w:val="C9A84C"/>
          <w:sz w:val="24"/>
          <w:szCs w:val="24"/>
        </w:rPr>
        <w:t>You spend $2,800 on a cost segregation study. The IRS gives you back $37,000 to $53,000 in taxes you no longer owe. That is the Wealth Engine working.</w:t>
      </w:r>
    </w:p>
    <w:p w14:paraId="113BC37C" w14:textId="77777777" w:rsidR="00784248" w:rsidRDefault="00000000">
      <w:pPr>
        <w:spacing w:after="160"/>
        <w:jc w:val="both"/>
      </w:pPr>
      <w:r>
        <w:t>The 80% bonus depreciation rate that applies to assets placed in service in 2023 phases down to 60% in 2024 and 40% in 2025. The window for maximizing this benefit is narrowing. Properties placed in service now still qualify for the current rate. This is a genuine urgency, not a sales tactic.</w:t>
      </w:r>
    </w:p>
    <w:p w14:paraId="3CC7175B" w14:textId="77777777" w:rsidR="00784248" w:rsidRDefault="00000000">
      <w:pPr>
        <w:spacing w:before="240" w:after="240"/>
        <w:ind w:left="480"/>
      </w:pPr>
      <w:r>
        <w:rPr>
          <w:b/>
          <w:bCs/>
          <w:color w:val="0F6E56"/>
        </w:rPr>
        <w:t xml:space="preserve">Partner referral: </w:t>
      </w:r>
      <w:r>
        <w:t>I refer Wealth Engine clients to vetted cost segregation firms at preferred rates. Ask about this on the strategy call. The study should never cost you more than 10% of what it saves you in Year 1.</w:t>
      </w:r>
    </w:p>
    <w:p w14:paraId="3CD7D773" w14:textId="77777777" w:rsidR="00784248" w:rsidRDefault="00784248">
      <w:pPr>
        <w:spacing w:before="120"/>
      </w:pPr>
    </w:p>
    <w:p w14:paraId="3F712501" w14:textId="77777777" w:rsidR="00784248" w:rsidRDefault="00000000">
      <w:pPr>
        <w:spacing w:after="120"/>
      </w:pPr>
      <w:r>
        <w:rPr>
          <w:b/>
          <w:bCs/>
          <w:color w:val="C9A84C"/>
          <w:spacing w:val="150"/>
          <w:sz w:val="20"/>
          <w:szCs w:val="20"/>
        </w:rPr>
        <w:t>YOUR QUICK WIN</w:t>
      </w:r>
    </w:p>
    <w:p w14:paraId="72A5631D" w14:textId="77777777" w:rsidR="00784248" w:rsidRDefault="00000000">
      <w:pPr>
        <w:spacing w:after="160"/>
        <w:jc w:val="both"/>
      </w:pPr>
      <w:r>
        <w:t>If you already own an investment property and have never done a cost segregation study, write down the purchase price, the renovation costs, and the placed-in-service date. Bring those three numbers to the strategy call. We will tell you immediately whether a study makes financial sense for your situation.</w:t>
      </w:r>
    </w:p>
    <w:p w14:paraId="4DD841E0" w14:textId="77777777" w:rsidR="00784248" w:rsidRDefault="00000000">
      <w:r>
        <w:br w:type="page"/>
      </w:r>
    </w:p>
    <w:p w14:paraId="7C640F67" w14:textId="77777777" w:rsidR="00784248" w:rsidRDefault="00000000">
      <w:pPr>
        <w:spacing w:before="480" w:after="80"/>
        <w:jc w:val="center"/>
      </w:pPr>
      <w:r>
        <w:rPr>
          <w:color w:val="C9A84C"/>
          <w:spacing w:val="200"/>
          <w:sz w:val="20"/>
          <w:szCs w:val="20"/>
        </w:rPr>
        <w:lastRenderedPageBreak/>
        <w:t>STEP 9</w:t>
      </w:r>
    </w:p>
    <w:p w14:paraId="25AFEB3D" w14:textId="77777777" w:rsidR="00784248" w:rsidRDefault="00000000">
      <w:pPr>
        <w:pStyle w:val="Heading1"/>
        <w:spacing w:before="0" w:after="120"/>
        <w:jc w:val="center"/>
      </w:pPr>
      <w:r>
        <w:t>Adjust Your W-4</w:t>
      </w:r>
    </w:p>
    <w:p w14:paraId="68E050B5" w14:textId="77777777" w:rsidR="00784248" w:rsidRDefault="00000000">
      <w:pPr>
        <w:spacing w:after="400"/>
        <w:jc w:val="center"/>
      </w:pPr>
      <w:r>
        <w:rPr>
          <w:i/>
          <w:iCs/>
          <w:color w:val="C9A84C"/>
        </w:rPr>
        <w:t>Stop Giving the IRS an Interest-Free Loan</w:t>
      </w:r>
    </w:p>
    <w:p w14:paraId="00852FE3" w14:textId="380FF0E5" w:rsidR="00784248" w:rsidRDefault="00000000">
      <w:pPr>
        <w:spacing w:after="160"/>
        <w:jc w:val="both"/>
      </w:pPr>
      <w:r>
        <w:t>Most W-2 employees are over-withholding. They are giving the government more than they owe throughout the year and getting a refund in April. That refund feels like a bonus. It is not. It is your own money sitting in a government account earning nothing instead of sitting in your investment account compounding.</w:t>
      </w:r>
    </w:p>
    <w:p w14:paraId="108ABBCF" w14:textId="4A5A7248" w:rsidR="00784248" w:rsidRDefault="00000000">
      <w:pPr>
        <w:spacing w:after="160"/>
        <w:jc w:val="both"/>
      </w:pPr>
      <w:r>
        <w:t>In our household Dayana was withholding approximately $2,300 to $2,600 per month in federal taxes on her $160,000 salary. After the depreciation strategy reduced the actual liability to $14,242 per year</w:t>
      </w:r>
      <w:r w:rsidR="0016344B">
        <w:t xml:space="preserve">, </w:t>
      </w:r>
      <w:r>
        <w:t xml:space="preserve">$1,186.89 per month the W-4 correction puts the difference back in her paycheck every single month. That is over $1,100 per month redirected from the IRS into the next acquisition. Not next year. Starting the month </w:t>
      </w:r>
      <w:proofErr w:type="gramStart"/>
      <w:r>
        <w:t>after</w:t>
      </w:r>
      <w:proofErr w:type="gramEnd"/>
      <w:r>
        <w:t xml:space="preserve"> the W-4 is updated.</w:t>
      </w:r>
    </w:p>
    <w:p w14:paraId="3553AB59" w14:textId="77777777" w:rsidR="00784248" w:rsidRDefault="00000000">
      <w:pPr>
        <w:pBdr>
          <w:top w:val="single" w:sz="4" w:space="4" w:color="C9A84C"/>
          <w:bottom w:val="single" w:sz="4" w:space="4" w:color="C9A84C"/>
        </w:pBdr>
        <w:spacing w:before="280" w:after="280"/>
        <w:ind w:left="600" w:right="600"/>
        <w:jc w:val="center"/>
      </w:pPr>
      <w:r>
        <w:rPr>
          <w:b/>
          <w:bCs/>
          <w:i/>
          <w:iCs/>
          <w:color w:val="C9A84C"/>
          <w:sz w:val="24"/>
          <w:szCs w:val="24"/>
        </w:rPr>
        <w:t>The savings do not appear in April. They appear in the paycheck starting the month after the W-4 is updated. That is the moment the Wealth Engine becomes self-funding.</w:t>
      </w:r>
    </w:p>
    <w:p w14:paraId="65E14EAF" w14:textId="77777777" w:rsidR="00784248" w:rsidRDefault="00000000">
      <w:pPr>
        <w:spacing w:after="160"/>
        <w:jc w:val="both"/>
      </w:pPr>
      <w:r>
        <w:t>The W-4 adjustment is not a reduction in tax owed. It is a timing correction. You owed less because the depreciation strategy is legal and legitimate. The W-4 simply makes sure you are not sending money to Washington before you owe it. Update it through your employer’s HR department. You will need your CPA’s calculation of your revised withholding allowances. This is a thirty-minute process that produces a permanent monthly benefit.</w:t>
      </w:r>
    </w:p>
    <w:p w14:paraId="0F946D80" w14:textId="77777777" w:rsidR="00784248" w:rsidRDefault="00000000">
      <w:pPr>
        <w:spacing w:before="240" w:after="240"/>
        <w:ind w:left="480"/>
      </w:pPr>
      <w:r>
        <w:rPr>
          <w:b/>
          <w:bCs/>
          <w:color w:val="0F6E56"/>
        </w:rPr>
        <w:t xml:space="preserve">Bonus Quick Win: </w:t>
      </w:r>
      <w:r>
        <w:t>Ask your employer about the Step Up for Students Unique Abilities scholarship if you have children with documented health or learning differences including asthma, ADHD, or allergies. This program funds private school education for qualifying children and is one of the most underutilized financial tools available to Florida families. Most families have never heard of it.</w:t>
      </w:r>
    </w:p>
    <w:p w14:paraId="4C398218" w14:textId="77777777" w:rsidR="00784248" w:rsidRDefault="00784248">
      <w:pPr>
        <w:spacing w:before="120"/>
      </w:pPr>
    </w:p>
    <w:p w14:paraId="5540AE35" w14:textId="77777777" w:rsidR="00784248" w:rsidRDefault="00000000">
      <w:pPr>
        <w:spacing w:after="120"/>
      </w:pPr>
      <w:r>
        <w:rPr>
          <w:b/>
          <w:bCs/>
          <w:color w:val="C9A84C"/>
          <w:spacing w:val="150"/>
          <w:sz w:val="20"/>
          <w:szCs w:val="20"/>
        </w:rPr>
        <w:t>YOUR QUICK WIN</w:t>
      </w:r>
    </w:p>
    <w:p w14:paraId="2D67F8C7" w14:textId="77777777" w:rsidR="00784248" w:rsidRDefault="00000000">
      <w:pPr>
        <w:spacing w:after="160"/>
        <w:jc w:val="both"/>
      </w:pPr>
      <w:r>
        <w:t xml:space="preserve">Download your most recent pay stub. Find the federal income tax withholding line. </w:t>
      </w:r>
      <w:proofErr w:type="gramStart"/>
      <w:r>
        <w:t>Multiply it</w:t>
      </w:r>
      <w:proofErr w:type="gramEnd"/>
      <w:r>
        <w:t xml:space="preserve"> by 12. That is approximately what you are sending to the federal government this year. Bring that number to the strategy call. We will show you what it looks like after the depreciation strategy is in place.</w:t>
      </w:r>
    </w:p>
    <w:p w14:paraId="08BFB5C0" w14:textId="77777777" w:rsidR="00784248" w:rsidRDefault="00000000">
      <w:r>
        <w:br w:type="page"/>
      </w:r>
    </w:p>
    <w:p w14:paraId="3DAC36DB" w14:textId="77777777" w:rsidR="00784248" w:rsidRDefault="00000000">
      <w:pPr>
        <w:spacing w:before="480" w:after="80"/>
        <w:jc w:val="center"/>
      </w:pPr>
      <w:r>
        <w:rPr>
          <w:color w:val="C9A84C"/>
          <w:spacing w:val="200"/>
          <w:sz w:val="20"/>
          <w:szCs w:val="20"/>
        </w:rPr>
        <w:lastRenderedPageBreak/>
        <w:t>STEP 10</w:t>
      </w:r>
    </w:p>
    <w:p w14:paraId="12C13A91" w14:textId="77777777" w:rsidR="00784248" w:rsidRDefault="00000000">
      <w:pPr>
        <w:pStyle w:val="Heading1"/>
        <w:spacing w:before="0" w:after="120"/>
        <w:jc w:val="center"/>
      </w:pPr>
      <w:r>
        <w:t>Reinvest and Repeat</w:t>
      </w:r>
    </w:p>
    <w:p w14:paraId="19F07956" w14:textId="77777777" w:rsidR="00784248" w:rsidRDefault="00000000">
      <w:pPr>
        <w:spacing w:after="400"/>
        <w:jc w:val="center"/>
      </w:pPr>
      <w:r>
        <w:rPr>
          <w:i/>
          <w:iCs/>
          <w:color w:val="C9A84C"/>
        </w:rPr>
        <w:t>The Compounding That Cannot Be Stopped</w:t>
      </w:r>
    </w:p>
    <w:p w14:paraId="396B959C" w14:textId="77777777" w:rsidR="00784248" w:rsidRDefault="00000000">
      <w:pPr>
        <w:spacing w:after="160"/>
        <w:jc w:val="both"/>
      </w:pPr>
      <w:r>
        <w:t>The Wealth Engine is not a transaction. It is a cycle.</w:t>
      </w:r>
    </w:p>
    <w:p w14:paraId="6F575271" w14:textId="77777777" w:rsidR="00784248" w:rsidRDefault="00000000">
      <w:pPr>
        <w:spacing w:after="160"/>
        <w:jc w:val="both"/>
      </w:pPr>
      <w:r>
        <w:t xml:space="preserve">The HELOC funds the down payment. The DSCR loan closes the investment property. The tenant pays the mortgage. </w:t>
      </w:r>
      <w:proofErr w:type="gramStart"/>
      <w:r>
        <w:t>The depreciation</w:t>
      </w:r>
      <w:proofErr w:type="gramEnd"/>
      <w:r>
        <w:t xml:space="preserve"> eliminates the tax bill. The W-4 adjustment puts the tax savings into the paycheck every month. The paycheck savings go into the next down payment. The next property closes. The next depreciation deduction is generated. The next W-4 is adjusted. And the cycle compounds.</w:t>
      </w:r>
    </w:p>
    <w:p w14:paraId="0402B1EA" w14:textId="77777777" w:rsidR="00784248" w:rsidRDefault="00000000">
      <w:pPr>
        <w:spacing w:after="160"/>
        <w:jc w:val="both"/>
      </w:pPr>
      <w:r>
        <w:t xml:space="preserve">Every property acquired adds to the depreciation shield. Every depreciation shield reduces the tax bill. Every reduced tax bill frees up capital. Every freed capital </w:t>
      </w:r>
      <w:proofErr w:type="gramStart"/>
      <w:r>
        <w:t>funds</w:t>
      </w:r>
      <w:proofErr w:type="gramEnd"/>
      <w:r>
        <w:t xml:space="preserve"> the next acquisition. The cycle does not stop unless you stop it.</w:t>
      </w:r>
    </w:p>
    <w:p w14:paraId="76701108" w14:textId="77EE0D65" w:rsidR="00784248" w:rsidRDefault="00000000">
      <w:pPr>
        <w:pBdr>
          <w:top w:val="single" w:sz="4" w:space="4" w:color="C9A84C"/>
          <w:bottom w:val="single" w:sz="4" w:space="4" w:color="C9A84C"/>
        </w:pBdr>
        <w:spacing w:before="280" w:after="280"/>
        <w:ind w:left="600" w:right="600"/>
        <w:jc w:val="center"/>
      </w:pPr>
      <w:r>
        <w:rPr>
          <w:b/>
          <w:bCs/>
          <w:i/>
          <w:iCs/>
          <w:color w:val="C9A84C"/>
          <w:sz w:val="24"/>
          <w:szCs w:val="24"/>
        </w:rPr>
        <w:t xml:space="preserve">The first property is the hardest. The second is easier. By the third, the system is running on its own </w:t>
      </w:r>
      <w:proofErr w:type="gramStart"/>
      <w:r>
        <w:rPr>
          <w:b/>
          <w:bCs/>
          <w:i/>
          <w:iCs/>
          <w:color w:val="C9A84C"/>
          <w:sz w:val="24"/>
          <w:szCs w:val="24"/>
        </w:rPr>
        <w:t>momentum</w:t>
      </w:r>
      <w:proofErr w:type="gramEnd"/>
      <w:r>
        <w:rPr>
          <w:b/>
          <w:bCs/>
          <w:i/>
          <w:iCs/>
          <w:color w:val="C9A84C"/>
          <w:sz w:val="24"/>
          <w:szCs w:val="24"/>
        </w:rPr>
        <w:t xml:space="preserve"> and you are making decisions about what to add next not whether to continue.</w:t>
      </w:r>
    </w:p>
    <w:p w14:paraId="444A547F" w14:textId="77777777" w:rsidR="00784248" w:rsidRDefault="00000000">
      <w:pPr>
        <w:spacing w:after="160"/>
        <w:jc w:val="both"/>
      </w:pPr>
      <w:r>
        <w:t xml:space="preserve">My family lost approximately $10,000,000 in wealth across two generations through the combination of selling instead of </w:t>
      </w:r>
      <w:proofErr w:type="spellStart"/>
      <w:r>
        <w:t>HELOCing</w:t>
      </w:r>
      <w:proofErr w:type="spellEnd"/>
      <w:r>
        <w:t>, the 2008 crisis, Ponzi schemes that targeted our community, and estate liquidations without succession structures. Every single one of those losses had a Wealth Engine solution.</w:t>
      </w:r>
    </w:p>
    <w:p w14:paraId="729857E3" w14:textId="44C55598" w:rsidR="00784248" w:rsidRDefault="00000000">
      <w:pPr>
        <w:spacing w:after="160"/>
        <w:jc w:val="both"/>
      </w:pPr>
      <w:r>
        <w:t xml:space="preserve">The family that holds the Palmetto Bay home instead of selling it is the family that has $1,500,000 in equity to deploy today. The family that HELOCs the Falls home instead of selling it in 2003 is the family with a $2,000,000 asset still appreciating. The grandfather who puts his Trafalgar Park </w:t>
      </w:r>
      <w:r w:rsidR="002C78FC">
        <w:t xml:space="preserve">in his wife’s name to </w:t>
      </w:r>
      <w:r>
        <w:t>be sold by a grieving widow</w:t>
      </w:r>
      <w:r w:rsidR="002C78FC">
        <w:t xml:space="preserve"> instead of putting the</w:t>
      </w:r>
      <w:r>
        <w:t xml:space="preserve"> </w:t>
      </w:r>
      <w:r w:rsidR="002C78FC">
        <w:t xml:space="preserve">property in a trust </w:t>
      </w:r>
      <w:r w:rsidR="002C78FC">
        <w:t xml:space="preserve">and </w:t>
      </w:r>
      <w:r w:rsidR="002C78FC">
        <w:t>leaving it to</w:t>
      </w:r>
      <w:r w:rsidR="002C78FC">
        <w:t xml:space="preserve"> his children who then would then pass it on to the </w:t>
      </w:r>
      <w:r>
        <w:t xml:space="preserve">grandchildren </w:t>
      </w:r>
      <w:r w:rsidR="002C78FC">
        <w:t>who could have i</w:t>
      </w:r>
      <w:r>
        <w:t>nherit</w:t>
      </w:r>
      <w:r w:rsidR="002C78FC">
        <w:t>ed</w:t>
      </w:r>
      <w:r>
        <w:t xml:space="preserve"> the land that developers are still trying to buy</w:t>
      </w:r>
      <w:r w:rsidR="002C78FC">
        <w:t xml:space="preserve"> and build a $5,000,000 apartment building on it.</w:t>
      </w:r>
    </w:p>
    <w:p w14:paraId="597091CE" w14:textId="77777777" w:rsidR="00784248" w:rsidRDefault="00000000">
      <w:pPr>
        <w:spacing w:after="160"/>
        <w:jc w:val="both"/>
      </w:pPr>
      <w:r>
        <w:t>The Wealth Engine does not just build wealth. It protects it. Through the entity structure that survives the person who built it. Through the succession plan that holds the asset after the founder is gone. Through the community of families doing this together who hold each other accountable to the reinvestment protocol.</w:t>
      </w:r>
    </w:p>
    <w:p w14:paraId="4E966CDE" w14:textId="77777777" w:rsidR="00784248" w:rsidRDefault="00000000">
      <w:pPr>
        <w:spacing w:after="160"/>
        <w:jc w:val="both"/>
      </w:pPr>
      <w:r>
        <w:t>The cycle is real. It is running inside my household right now. And it is available to you.</w:t>
      </w:r>
    </w:p>
    <w:p w14:paraId="7BDB631A" w14:textId="77777777" w:rsidR="00784248" w:rsidRDefault="00000000">
      <w:r>
        <w:br w:type="page"/>
      </w:r>
    </w:p>
    <w:p w14:paraId="2A75D036" w14:textId="77777777" w:rsidR="00784248" w:rsidRDefault="00000000">
      <w:pPr>
        <w:spacing w:before="480" w:after="120"/>
        <w:jc w:val="center"/>
      </w:pPr>
      <w:r>
        <w:rPr>
          <w:b/>
          <w:bCs/>
          <w:color w:val="C9A84C"/>
          <w:spacing w:val="200"/>
        </w:rPr>
        <w:lastRenderedPageBreak/>
        <w:t>THE INVITATION</w:t>
      </w:r>
    </w:p>
    <w:p w14:paraId="04C17386" w14:textId="77777777" w:rsidR="00784248" w:rsidRDefault="00000000">
      <w:pPr>
        <w:spacing w:after="480"/>
        <w:jc w:val="center"/>
      </w:pPr>
      <w:r>
        <w:rPr>
          <w:b/>
          <w:bCs/>
          <w:color w:val="0A0A0A"/>
          <w:sz w:val="40"/>
          <w:szCs w:val="40"/>
        </w:rPr>
        <w:t>Your Free Wealth Strategy Call</w:t>
      </w:r>
    </w:p>
    <w:p w14:paraId="0C798F3C" w14:textId="77777777" w:rsidR="00784248" w:rsidRDefault="00000000">
      <w:pPr>
        <w:spacing w:after="160"/>
        <w:jc w:val="both"/>
      </w:pPr>
      <w:r>
        <w:t>This is what happens on the call:</w:t>
      </w:r>
    </w:p>
    <w:p w14:paraId="2E78A313" w14:textId="77777777" w:rsidR="00784248" w:rsidRDefault="00784248">
      <w:pPr>
        <w:spacing w:before="80"/>
      </w:pPr>
    </w:p>
    <w:p w14:paraId="6514E52B" w14:textId="0ADF1006" w:rsidR="00784248" w:rsidRDefault="00000000">
      <w:pPr>
        <w:spacing w:before="80" w:after="80"/>
        <w:ind w:left="480" w:hanging="360"/>
      </w:pPr>
      <w:r>
        <w:rPr>
          <w:b/>
          <w:bCs/>
          <w:color w:val="C9A84C"/>
        </w:rPr>
        <w:t>1</w:t>
      </w:r>
      <w:proofErr w:type="gramStart"/>
      <w:r>
        <w:rPr>
          <w:b/>
          <w:bCs/>
          <w:color w:val="C9A84C"/>
        </w:rPr>
        <w:t xml:space="preserve">.  </w:t>
      </w:r>
      <w:r>
        <w:t>I</w:t>
      </w:r>
      <w:proofErr w:type="gramEnd"/>
      <w:r>
        <w:t xml:space="preserve"> pull your real </w:t>
      </w:r>
      <w:proofErr w:type="gramStart"/>
      <w:r>
        <w:t>numbers</w:t>
      </w:r>
      <w:proofErr w:type="gramEnd"/>
      <w:r>
        <w:t xml:space="preserve"> your equity position, your estimated HELOC availability, and what your current tax situation looks like.</w:t>
      </w:r>
    </w:p>
    <w:p w14:paraId="6DA89795" w14:textId="77777777" w:rsidR="00784248" w:rsidRDefault="00000000">
      <w:pPr>
        <w:spacing w:before="80" w:after="80"/>
        <w:ind w:left="480" w:hanging="360"/>
      </w:pPr>
      <w:r>
        <w:rPr>
          <w:b/>
          <w:bCs/>
          <w:color w:val="C9A84C"/>
        </w:rPr>
        <w:t>2</w:t>
      </w:r>
      <w:proofErr w:type="gramStart"/>
      <w:r>
        <w:rPr>
          <w:b/>
          <w:bCs/>
          <w:color w:val="C9A84C"/>
        </w:rPr>
        <w:t xml:space="preserve">.  </w:t>
      </w:r>
      <w:r>
        <w:t>I</w:t>
      </w:r>
      <w:proofErr w:type="gramEnd"/>
      <w:r>
        <w:t xml:space="preserve"> run a live DSCR scenario on an investment property in a market that makes sense for your financial picture.</w:t>
      </w:r>
    </w:p>
    <w:p w14:paraId="77CC1DB8" w14:textId="77777777" w:rsidR="00784248" w:rsidRDefault="00000000">
      <w:pPr>
        <w:spacing w:before="80" w:after="80"/>
        <w:ind w:left="480" w:hanging="360"/>
      </w:pPr>
      <w:r>
        <w:rPr>
          <w:b/>
          <w:bCs/>
          <w:color w:val="C9A84C"/>
        </w:rPr>
        <w:t>3</w:t>
      </w:r>
      <w:proofErr w:type="gramStart"/>
      <w:r>
        <w:rPr>
          <w:b/>
          <w:bCs/>
          <w:color w:val="C9A84C"/>
        </w:rPr>
        <w:t xml:space="preserve">.  </w:t>
      </w:r>
      <w:r>
        <w:t>I</w:t>
      </w:r>
      <w:proofErr w:type="gramEnd"/>
      <w:r>
        <w:t xml:space="preserve"> show you what your tax bill looks like with one investment property versus without it.</w:t>
      </w:r>
    </w:p>
    <w:p w14:paraId="6C9D1FF1" w14:textId="77777777" w:rsidR="00784248" w:rsidRDefault="00000000">
      <w:pPr>
        <w:spacing w:before="80" w:after="80"/>
        <w:ind w:left="480" w:hanging="360"/>
      </w:pPr>
      <w:r>
        <w:rPr>
          <w:b/>
          <w:bCs/>
          <w:color w:val="C9A84C"/>
        </w:rPr>
        <w:t xml:space="preserve">4. </w:t>
      </w:r>
      <w:proofErr w:type="gramStart"/>
      <w:r>
        <w:rPr>
          <w:b/>
          <w:bCs/>
          <w:color w:val="C9A84C"/>
        </w:rPr>
        <w:t xml:space="preserve"> </w:t>
      </w:r>
      <w:r>
        <w:t>I tell</w:t>
      </w:r>
      <w:proofErr w:type="gramEnd"/>
      <w:r>
        <w:t xml:space="preserve"> you honestly whether the Wealth Engine is the right move for your family right now.</w:t>
      </w:r>
    </w:p>
    <w:p w14:paraId="62DF4361" w14:textId="77777777" w:rsidR="00784248" w:rsidRDefault="00784248">
      <w:pPr>
        <w:spacing w:before="120"/>
      </w:pPr>
    </w:p>
    <w:p w14:paraId="2A28D08F" w14:textId="77777777" w:rsidR="00784248" w:rsidRDefault="00000000">
      <w:pPr>
        <w:spacing w:after="160"/>
        <w:jc w:val="both"/>
      </w:pPr>
      <w:r>
        <w:t xml:space="preserve">Before the </w:t>
      </w:r>
      <w:proofErr w:type="gramStart"/>
      <w:r>
        <w:t>call</w:t>
      </w:r>
      <w:proofErr w:type="gramEnd"/>
      <w:r>
        <w:t xml:space="preserve"> have two things ready: your home’s current estimated value and your remaining mortgage balance. That </w:t>
      </w:r>
      <w:proofErr w:type="gramStart"/>
      <w:r>
        <w:t>is</w:t>
      </w:r>
      <w:proofErr w:type="gramEnd"/>
      <w:r>
        <w:t xml:space="preserve"> it. We do the rest.</w:t>
      </w:r>
    </w:p>
    <w:p w14:paraId="7AD5BC23" w14:textId="77777777" w:rsidR="00784248" w:rsidRDefault="00000000">
      <w:pPr>
        <w:spacing w:after="160"/>
        <w:jc w:val="both"/>
      </w:pPr>
      <w:r>
        <w:t xml:space="preserve">The call is 45 minutes. It is free. There is no obligation. The only thing it costs is the decision to find out what your equity can </w:t>
      </w:r>
      <w:proofErr w:type="gramStart"/>
      <w:r>
        <w:t>actually do</w:t>
      </w:r>
      <w:proofErr w:type="gramEnd"/>
      <w:r>
        <w:t>.</w:t>
      </w:r>
    </w:p>
    <w:p w14:paraId="749F81C6" w14:textId="77777777" w:rsidR="00784248" w:rsidRDefault="00784248">
      <w:pPr>
        <w:spacing w:before="240"/>
      </w:pPr>
    </w:p>
    <w:p w14:paraId="26427AE6" w14:textId="77777777" w:rsidR="00784248" w:rsidRDefault="00000000">
      <w:pPr>
        <w:pBdr>
          <w:top w:val="single" w:sz="6" w:space="0" w:color="C9A84C"/>
          <w:left w:val="single" w:sz="6" w:space="0" w:color="C9A84C"/>
          <w:bottom w:val="single" w:sz="6" w:space="0" w:color="C9A84C"/>
          <w:right w:val="single" w:sz="6" w:space="0" w:color="C9A84C"/>
        </w:pBdr>
        <w:spacing w:before="320" w:after="320"/>
        <w:jc w:val="center"/>
      </w:pPr>
      <w:r>
        <w:rPr>
          <w:b/>
          <w:bCs/>
          <w:color w:val="C9A84C"/>
          <w:sz w:val="24"/>
          <w:szCs w:val="24"/>
        </w:rPr>
        <w:t xml:space="preserve">DM the word LEGACY </w:t>
      </w:r>
      <w:proofErr w:type="gramStart"/>
      <w:r>
        <w:rPr>
          <w:b/>
          <w:bCs/>
          <w:color w:val="C9A84C"/>
          <w:sz w:val="24"/>
          <w:szCs w:val="24"/>
        </w:rPr>
        <w:t>to @</w:t>
      </w:r>
      <w:proofErr w:type="gramEnd"/>
      <w:r>
        <w:rPr>
          <w:b/>
          <w:bCs/>
          <w:color w:val="C9A84C"/>
          <w:sz w:val="24"/>
          <w:szCs w:val="24"/>
        </w:rPr>
        <w:t>yemanimason on Instagram to book your free call</w:t>
      </w:r>
    </w:p>
    <w:p w14:paraId="5F7187AB" w14:textId="77777777" w:rsidR="00784248" w:rsidRDefault="00784248">
      <w:pPr>
        <w:spacing w:before="120"/>
      </w:pPr>
    </w:p>
    <w:p w14:paraId="216E9B37" w14:textId="77777777" w:rsidR="00784248" w:rsidRDefault="00000000">
      <w:pPr>
        <w:spacing w:after="80"/>
        <w:jc w:val="center"/>
      </w:pPr>
      <w:r>
        <w:rPr>
          <w:color w:val="C9A84C"/>
        </w:rPr>
        <w:t>Or call directly: (305) 433-7194</w:t>
      </w:r>
    </w:p>
    <w:p w14:paraId="2B455CA1" w14:textId="77777777" w:rsidR="00784248" w:rsidRDefault="00000000">
      <w:pPr>
        <w:spacing w:after="80"/>
        <w:jc w:val="center"/>
      </w:pPr>
      <w:r>
        <w:rPr>
          <w:color w:val="555555"/>
          <w:sz w:val="20"/>
          <w:szCs w:val="20"/>
        </w:rPr>
        <w:t xml:space="preserve">Yemani </w:t>
      </w:r>
      <w:proofErr w:type="gramStart"/>
      <w:r>
        <w:rPr>
          <w:color w:val="555555"/>
          <w:sz w:val="20"/>
          <w:szCs w:val="20"/>
        </w:rPr>
        <w:t>Mason  |</w:t>
      </w:r>
      <w:proofErr w:type="gramEnd"/>
      <w:r>
        <w:rPr>
          <w:color w:val="555555"/>
          <w:sz w:val="20"/>
          <w:szCs w:val="20"/>
        </w:rPr>
        <w:t xml:space="preserve">  Licensed Mortgage </w:t>
      </w:r>
      <w:proofErr w:type="gramStart"/>
      <w:r>
        <w:rPr>
          <w:color w:val="555555"/>
          <w:sz w:val="20"/>
          <w:szCs w:val="20"/>
        </w:rPr>
        <w:t>Originator  |</w:t>
      </w:r>
      <w:proofErr w:type="gramEnd"/>
      <w:r>
        <w:rPr>
          <w:color w:val="555555"/>
          <w:sz w:val="20"/>
          <w:szCs w:val="20"/>
        </w:rPr>
        <w:t xml:space="preserve">  NMLS #1467499</w:t>
      </w:r>
    </w:p>
    <w:p w14:paraId="1EFF698D" w14:textId="77777777" w:rsidR="00784248" w:rsidRDefault="00000000">
      <w:pPr>
        <w:jc w:val="center"/>
      </w:pPr>
      <w:r>
        <w:rPr>
          <w:color w:val="555555"/>
          <w:sz w:val="20"/>
          <w:szCs w:val="20"/>
        </w:rPr>
        <w:t xml:space="preserve">Secure The </w:t>
      </w:r>
      <w:proofErr w:type="gramStart"/>
      <w:r>
        <w:rPr>
          <w:color w:val="555555"/>
          <w:sz w:val="20"/>
          <w:szCs w:val="20"/>
        </w:rPr>
        <w:t>Funding  |</w:t>
      </w:r>
      <w:proofErr w:type="gramEnd"/>
      <w:r>
        <w:rPr>
          <w:color w:val="555555"/>
          <w:sz w:val="20"/>
          <w:szCs w:val="20"/>
        </w:rPr>
        <w:t xml:space="preserve">  Company NMLS #2085021</w:t>
      </w:r>
    </w:p>
    <w:p w14:paraId="478110A0" w14:textId="77777777" w:rsidR="00784248" w:rsidRDefault="00000000">
      <w:r>
        <w:br w:type="page"/>
      </w:r>
    </w:p>
    <w:p w14:paraId="3D67B220" w14:textId="77777777" w:rsidR="00784248" w:rsidRDefault="00000000">
      <w:pPr>
        <w:spacing w:before="240" w:after="240"/>
      </w:pPr>
      <w:r>
        <w:rPr>
          <w:b/>
          <w:bCs/>
          <w:color w:val="C9A84C"/>
          <w:spacing w:val="150"/>
        </w:rPr>
        <w:lastRenderedPageBreak/>
        <w:t>ABOUT YEMANI MASON</w:t>
      </w:r>
    </w:p>
    <w:p w14:paraId="4E2953F6" w14:textId="4894F669" w:rsidR="00784248" w:rsidRDefault="00000000">
      <w:pPr>
        <w:spacing w:after="160"/>
        <w:jc w:val="both"/>
      </w:pPr>
      <w:r>
        <w:t xml:space="preserve">Yemani Mason is the CEO of Secure </w:t>
      </w:r>
      <w:proofErr w:type="gramStart"/>
      <w:r>
        <w:t>The</w:t>
      </w:r>
      <w:proofErr w:type="gramEnd"/>
      <w:r>
        <w:t xml:space="preserve"> Funding, a licensed mortgage lending and wealth coaching company based in Miami, Florida, and the founder of the 25 Movement</w:t>
      </w:r>
      <w:r w:rsidR="0016344B">
        <w:t xml:space="preserve">, </w:t>
      </w:r>
      <w:r>
        <w:t>a national initiative to deliver 25% wealth share to Black and Hispanic families within one generation.</w:t>
      </w:r>
    </w:p>
    <w:p w14:paraId="2286D225" w14:textId="3EB6D91C" w:rsidR="00784248" w:rsidRDefault="00000000">
      <w:pPr>
        <w:spacing w:after="160"/>
        <w:jc w:val="both"/>
      </w:pPr>
      <w:r>
        <w:t xml:space="preserve">He holds a dual </w:t>
      </w:r>
      <w:proofErr w:type="gramStart"/>
      <w:r>
        <w:t>bachelor’s degree in International Business and Management</w:t>
      </w:r>
      <w:proofErr w:type="gramEnd"/>
      <w:r>
        <w:t xml:space="preserve"> from Florida International University. He is a licensed mortgage originator (NMLS #1467499) who closes the loans he coaches meaning when a Wealth Engine client is ready to acquire their investment property, Yemani closes the DSCR loan himself.</w:t>
      </w:r>
    </w:p>
    <w:p w14:paraId="29389DC0" w14:textId="121A4DDE" w:rsidR="00784248" w:rsidRDefault="00000000">
      <w:pPr>
        <w:spacing w:after="160"/>
        <w:jc w:val="both"/>
      </w:pPr>
      <w:r>
        <w:t>He built the Wealth Engine from the losses his family absorbed across two generations and two countries. The half-blueprint problem owning the asset without the strategy to protect and deploy it cost his family approximately $10,000,000 in potential generational wealth. Every tool in the Wealth Engine is a direct response to a specific loss.</w:t>
      </w:r>
    </w:p>
    <w:p w14:paraId="7C088D16" w14:textId="0075223F" w:rsidR="00784248" w:rsidRDefault="00000000">
      <w:pPr>
        <w:spacing w:after="160"/>
        <w:jc w:val="both"/>
      </w:pPr>
      <w:r>
        <w:t>He lives in Palmetto Bay with his wife Dayana, a Nurse Practitioner at the University of Miami</w:t>
      </w:r>
      <w:r w:rsidR="002C78FC">
        <w:t xml:space="preserve"> </w:t>
      </w:r>
      <w:r>
        <w:t>Health System, and their three children: Alivia, Ashton, and Addison. The Wealth Engine runs in their household first.</w:t>
      </w:r>
    </w:p>
    <w:p w14:paraId="6F1989FD" w14:textId="77777777" w:rsidR="00784248" w:rsidRDefault="00784248">
      <w:pPr>
        <w:pBdr>
          <w:bottom w:val="single" w:sz="12" w:space="1" w:color="C9A84C"/>
        </w:pBdr>
        <w:spacing w:before="240" w:after="240"/>
      </w:pPr>
    </w:p>
    <w:p w14:paraId="41CF98A2" w14:textId="77777777" w:rsidR="00784248" w:rsidRDefault="00000000">
      <w:pPr>
        <w:spacing w:before="120" w:after="120"/>
        <w:jc w:val="center"/>
      </w:pPr>
      <w:r>
        <w:rPr>
          <w:i/>
          <w:iCs/>
          <w:color w:val="C9A84C"/>
        </w:rPr>
        <w:t>This book is a free resource. Share it with every homeowner you know.</w:t>
      </w:r>
    </w:p>
    <w:p w14:paraId="541F6414" w14:textId="77777777" w:rsidR="00784248" w:rsidRDefault="00000000">
      <w:pPr>
        <w:spacing w:after="120"/>
        <w:jc w:val="center"/>
      </w:pPr>
      <w:r>
        <w:rPr>
          <w:i/>
          <w:iCs/>
        </w:rPr>
        <w:t xml:space="preserve">The family that reads it could be one strategy </w:t>
      </w:r>
      <w:proofErr w:type="gramStart"/>
      <w:r>
        <w:rPr>
          <w:i/>
          <w:iCs/>
        </w:rPr>
        <w:t>call</w:t>
      </w:r>
      <w:proofErr w:type="gramEnd"/>
      <w:r>
        <w:rPr>
          <w:i/>
          <w:iCs/>
        </w:rPr>
        <w:t xml:space="preserve"> away from everything that changes.</w:t>
      </w:r>
    </w:p>
    <w:p w14:paraId="534F3C50" w14:textId="77777777" w:rsidR="00784248" w:rsidRDefault="00000000">
      <w:pPr>
        <w:jc w:val="center"/>
      </w:pPr>
      <w:r>
        <w:rPr>
          <w:sz w:val="32"/>
          <w:szCs w:val="32"/>
        </w:rPr>
        <w:t>🦁</w:t>
      </w:r>
    </w:p>
    <w:sectPr w:rsidR="00784248">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2CB3" w14:textId="77777777" w:rsidR="00762B14" w:rsidRDefault="00762B14">
      <w:r>
        <w:separator/>
      </w:r>
    </w:p>
  </w:endnote>
  <w:endnote w:type="continuationSeparator" w:id="0">
    <w:p w14:paraId="644FC74C" w14:textId="77777777" w:rsidR="00762B14" w:rsidRDefault="0076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B121" w14:textId="77777777" w:rsidR="00784248" w:rsidRDefault="00000000">
    <w:pPr>
      <w:pBdr>
        <w:top w:val="single" w:sz="4" w:space="1" w:color="C9A84C"/>
      </w:pBdr>
      <w:jc w:val="center"/>
    </w:pPr>
    <w:r>
      <w:rPr>
        <w:color w:val="555555"/>
        <w:sz w:val="16"/>
        <w:szCs w:val="16"/>
      </w:rPr>
      <w:t xml:space="preserve">DM LEGACY to @yemanimason to start your Wealth </w:t>
    </w:r>
    <w:proofErr w:type="gramStart"/>
    <w:r>
      <w:rPr>
        <w:color w:val="555555"/>
        <w:sz w:val="16"/>
        <w:szCs w:val="16"/>
      </w:rPr>
      <w:t>Engine  |</w:t>
    </w:r>
    <w:proofErr w:type="gramEnd"/>
    <w:r>
      <w:rPr>
        <w:color w:val="555555"/>
        <w:sz w:val="16"/>
        <w:szCs w:val="16"/>
      </w:rPr>
      <w:t xml:space="preserve">  </w:t>
    </w:r>
    <w:r>
      <w:rPr>
        <w:color w:val="C9A84C"/>
        <w:sz w:val="16"/>
        <w:szCs w:val="16"/>
      </w:rPr>
      <w:fldChar w:fldCharType="begin"/>
    </w:r>
    <w:r>
      <w:rPr>
        <w:color w:val="C9A84C"/>
        <w:sz w:val="16"/>
        <w:szCs w:val="16"/>
      </w:rPr>
      <w:instrText>PAGE</w:instrText>
    </w:r>
    <w:r>
      <w:rPr>
        <w:color w:val="C9A84C"/>
        <w:sz w:val="16"/>
        <w:szCs w:val="16"/>
      </w:rPr>
      <w:fldChar w:fldCharType="separate"/>
    </w:r>
    <w:r w:rsidR="00A06B2C">
      <w:rPr>
        <w:noProof/>
        <w:color w:val="C9A84C"/>
        <w:sz w:val="16"/>
        <w:szCs w:val="16"/>
      </w:rPr>
      <w:t>1</w:t>
    </w:r>
    <w:r>
      <w:rPr>
        <w:color w:val="C9A84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EB585" w14:textId="77777777" w:rsidR="00762B14" w:rsidRDefault="00762B14">
      <w:r>
        <w:separator/>
      </w:r>
    </w:p>
  </w:footnote>
  <w:footnote w:type="continuationSeparator" w:id="0">
    <w:p w14:paraId="73469322" w14:textId="77777777" w:rsidR="00762B14" w:rsidRDefault="00762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D786" w14:textId="5F2E2797" w:rsidR="00784248" w:rsidRDefault="00000000">
    <w:pPr>
      <w:pBdr>
        <w:bottom w:val="single" w:sz="4" w:space="1" w:color="C9A84C"/>
      </w:pBdr>
      <w:jc w:val="right"/>
    </w:pPr>
    <w:r>
      <w:rPr>
        <w:color w:val="C9A84C"/>
        <w:sz w:val="16"/>
        <w:szCs w:val="16"/>
      </w:rPr>
      <w:t>OWN EVERYTHING. OWE NOTHING.   YEMANI MASON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A29"/>
    <w:multiLevelType w:val="hybridMultilevel"/>
    <w:tmpl w:val="81B8E9A8"/>
    <w:lvl w:ilvl="0" w:tplc="55BA29C2">
      <w:start w:val="1"/>
      <w:numFmt w:val="bullet"/>
      <w:lvlText w:val="●"/>
      <w:lvlJc w:val="left"/>
      <w:pPr>
        <w:ind w:left="720" w:hanging="360"/>
      </w:pPr>
    </w:lvl>
    <w:lvl w:ilvl="1" w:tplc="5438681A">
      <w:start w:val="1"/>
      <w:numFmt w:val="bullet"/>
      <w:lvlText w:val="○"/>
      <w:lvlJc w:val="left"/>
      <w:pPr>
        <w:ind w:left="1440" w:hanging="360"/>
      </w:pPr>
    </w:lvl>
    <w:lvl w:ilvl="2" w:tplc="47E472A2">
      <w:start w:val="1"/>
      <w:numFmt w:val="bullet"/>
      <w:lvlText w:val="■"/>
      <w:lvlJc w:val="left"/>
      <w:pPr>
        <w:ind w:left="2160" w:hanging="360"/>
      </w:pPr>
    </w:lvl>
    <w:lvl w:ilvl="3" w:tplc="440ACA7C">
      <w:start w:val="1"/>
      <w:numFmt w:val="bullet"/>
      <w:lvlText w:val="●"/>
      <w:lvlJc w:val="left"/>
      <w:pPr>
        <w:ind w:left="2880" w:hanging="360"/>
      </w:pPr>
    </w:lvl>
    <w:lvl w:ilvl="4" w:tplc="6C9AE2D2">
      <w:start w:val="1"/>
      <w:numFmt w:val="bullet"/>
      <w:lvlText w:val="○"/>
      <w:lvlJc w:val="left"/>
      <w:pPr>
        <w:ind w:left="3600" w:hanging="360"/>
      </w:pPr>
    </w:lvl>
    <w:lvl w:ilvl="5" w:tplc="3140C546">
      <w:start w:val="1"/>
      <w:numFmt w:val="bullet"/>
      <w:lvlText w:val="■"/>
      <w:lvlJc w:val="left"/>
      <w:pPr>
        <w:ind w:left="4320" w:hanging="360"/>
      </w:pPr>
    </w:lvl>
    <w:lvl w:ilvl="6" w:tplc="B4D03656">
      <w:start w:val="1"/>
      <w:numFmt w:val="bullet"/>
      <w:lvlText w:val="●"/>
      <w:lvlJc w:val="left"/>
      <w:pPr>
        <w:ind w:left="5040" w:hanging="360"/>
      </w:pPr>
    </w:lvl>
    <w:lvl w:ilvl="7" w:tplc="ECECDDFE">
      <w:start w:val="1"/>
      <w:numFmt w:val="bullet"/>
      <w:lvlText w:val="●"/>
      <w:lvlJc w:val="left"/>
      <w:pPr>
        <w:ind w:left="5760" w:hanging="360"/>
      </w:pPr>
    </w:lvl>
    <w:lvl w:ilvl="8" w:tplc="D57EDE84">
      <w:start w:val="1"/>
      <w:numFmt w:val="bullet"/>
      <w:lvlText w:val="●"/>
      <w:lvlJc w:val="left"/>
      <w:pPr>
        <w:ind w:left="6480" w:hanging="360"/>
      </w:pPr>
    </w:lvl>
  </w:abstractNum>
  <w:num w:numId="1" w16cid:durableId="9383692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248"/>
    <w:rsid w:val="0016344B"/>
    <w:rsid w:val="00245EE1"/>
    <w:rsid w:val="002A27EA"/>
    <w:rsid w:val="002C78FC"/>
    <w:rsid w:val="00762B14"/>
    <w:rsid w:val="00784248"/>
    <w:rsid w:val="008626C1"/>
    <w:rsid w:val="00A06B2C"/>
    <w:rsid w:val="00F7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3B0D"/>
  <w15:docId w15:val="{CFEC45FB-C198-46AA-8FFC-46ED3087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color w:val="0A0A0A"/>
      <w:sz w:val="40"/>
      <w:szCs w:val="40"/>
    </w:rPr>
  </w:style>
  <w:style w:type="paragraph" w:styleId="Heading2">
    <w:name w:val="heading 2"/>
    <w:uiPriority w:val="9"/>
    <w:unhideWhenUsed/>
    <w:qFormat/>
    <w:pPr>
      <w:spacing w:before="320" w:after="120"/>
      <w:outlineLvl w:val="1"/>
    </w:pPr>
    <w:rPr>
      <w:b/>
      <w:bCs/>
      <w:color w:val="0A0A0A"/>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77D0C"/>
    <w:pPr>
      <w:tabs>
        <w:tab w:val="center" w:pos="4680"/>
        <w:tab w:val="right" w:pos="9360"/>
      </w:tabs>
    </w:pPr>
  </w:style>
  <w:style w:type="character" w:customStyle="1" w:styleId="HeaderChar">
    <w:name w:val="Header Char"/>
    <w:basedOn w:val="DefaultParagraphFont"/>
    <w:link w:val="Header"/>
    <w:uiPriority w:val="99"/>
    <w:rsid w:val="00F77D0C"/>
  </w:style>
  <w:style w:type="paragraph" w:styleId="Footer">
    <w:name w:val="footer"/>
    <w:basedOn w:val="Normal"/>
    <w:link w:val="FooterChar"/>
    <w:uiPriority w:val="99"/>
    <w:unhideWhenUsed/>
    <w:rsid w:val="00F77D0C"/>
    <w:pPr>
      <w:tabs>
        <w:tab w:val="center" w:pos="4680"/>
        <w:tab w:val="right" w:pos="9360"/>
      </w:tabs>
    </w:pPr>
  </w:style>
  <w:style w:type="character" w:customStyle="1" w:styleId="FooterChar">
    <w:name w:val="Footer Char"/>
    <w:basedOn w:val="DefaultParagraphFont"/>
    <w:link w:val="Footer"/>
    <w:uiPriority w:val="99"/>
    <w:rsid w:val="00F77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9323A-CCCE-41AD-BCB8-6B776D639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4445</Words>
  <Characters>22095</Characters>
  <Application>Microsoft Office Word</Application>
  <DocSecurity>0</DocSecurity>
  <Lines>416</Lines>
  <Paragraphs>190</Paragraphs>
  <ScaleCrop>false</ScaleCrop>
  <Company/>
  <LinksUpToDate>false</LinksUpToDate>
  <CharactersWithSpaces>26350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Yemani Mason</cp:lastModifiedBy>
  <cp:revision>5</cp:revision>
  <dcterms:created xsi:type="dcterms:W3CDTF">2026-03-16T23:25:00Z</dcterms:created>
  <dcterms:modified xsi:type="dcterms:W3CDTF">2026-03-17T00:47:00Z</dcterms:modified>
</cp:coreProperties>
</file>